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C2" w:rsidRPr="00A12D5A" w:rsidRDefault="005023C2" w:rsidP="005023C2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5023C2" w:rsidRPr="00A12D5A" w:rsidRDefault="005023C2" w:rsidP="0050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5023C2" w:rsidRPr="00A12D5A" w:rsidRDefault="005023C2" w:rsidP="0050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5023C2" w:rsidRPr="00A12D5A" w:rsidRDefault="005023C2" w:rsidP="005023C2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5023C2" w:rsidRPr="00A12D5A" w:rsidRDefault="005023C2" w:rsidP="005023C2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5023C2" w:rsidRPr="00A12D5A" w:rsidTr="005E0322">
        <w:tc>
          <w:tcPr>
            <w:tcW w:w="4678" w:type="dxa"/>
          </w:tcPr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5023C2" w:rsidRPr="00A12D5A" w:rsidRDefault="005023C2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5023C2" w:rsidRPr="00A12D5A" w:rsidRDefault="005023C2" w:rsidP="005023C2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5023C2" w:rsidRPr="005023C2" w:rsidRDefault="005023C2" w:rsidP="005023C2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5023C2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5023C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5023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2302793)</w:t>
      </w:r>
    </w:p>
    <w:p w:rsidR="005023C2" w:rsidRPr="00A12D5A" w:rsidRDefault="005023C2" w:rsidP="005023C2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5023C2" w:rsidRPr="005023C2" w:rsidRDefault="005023C2" w:rsidP="005023C2">
      <w:pPr>
        <w:autoSpaceDE w:val="0"/>
        <w:autoSpaceDN w:val="0"/>
        <w:spacing w:before="70" w:after="0" w:line="230" w:lineRule="auto"/>
        <w:ind w:right="392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</w:t>
      </w:r>
      <w:r w:rsidRPr="005023C2">
        <w:rPr>
          <w:rFonts w:ascii="Times New Roman" w:eastAsia="Times New Roman" w:hAnsi="Times New Roman" w:cs="Times New Roman"/>
          <w:color w:val="000000"/>
          <w:sz w:val="24"/>
        </w:rPr>
        <w:t>«Окружающий мир»</w:t>
      </w:r>
    </w:p>
    <w:p w:rsidR="005023C2" w:rsidRPr="00A12D5A" w:rsidRDefault="005023C2" w:rsidP="005023C2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5023C2" w:rsidRDefault="005023C2" w:rsidP="005023C2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5023C2" w:rsidRDefault="005023C2" w:rsidP="005023C2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5023C2" w:rsidRDefault="005023C2" w:rsidP="005023C2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023C2" w:rsidRDefault="005023C2" w:rsidP="005023C2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5023C2" w:rsidRDefault="005023C2" w:rsidP="005023C2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23C2" w:rsidRDefault="005023C2" w:rsidP="005023C2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23C2" w:rsidRPr="00A12D5A" w:rsidRDefault="005023C2" w:rsidP="005023C2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754193" w:rsidRPr="00754193" w:rsidRDefault="00754193" w:rsidP="0075419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75419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right="288" w:firstLine="180"/>
        <w:jc w:val="both"/>
        <w:rPr>
          <w:rFonts w:ascii="Cambria" w:eastAsia="MS Mincho" w:hAnsi="Cambria" w:cs="Times New Roman"/>
        </w:rPr>
      </w:pPr>
      <w:r w:rsidRPr="00754193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right="144" w:firstLine="180"/>
        <w:jc w:val="both"/>
        <w:rPr>
          <w:rFonts w:ascii="Cambria" w:eastAsia="MS Mincho" w:hAnsi="Cambria" w:cs="Times New Roman"/>
        </w:rPr>
      </w:pPr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54193">
        <w:rPr>
          <w:rFonts w:ascii="Cambria" w:eastAsia="MS Mincho" w:hAnsi="Cambria" w:cs="Times New Roman"/>
        </w:rPr>
        <w:br/>
      </w:r>
      <w:r w:rsidRPr="00754193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right="144" w:firstLine="180"/>
        <w:jc w:val="both"/>
        <w:rPr>
          <w:rFonts w:ascii="Cambria" w:eastAsia="MS Mincho" w:hAnsi="Cambria" w:cs="Times New Roman"/>
        </w:rPr>
      </w:pPr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обучения </w:t>
      </w:r>
      <w:proofErr w:type="gramStart"/>
      <w:r w:rsidRPr="00754193">
        <w:rPr>
          <w:rFonts w:ascii="Times New Roman" w:eastAsia="Times New Roman" w:hAnsi="Times New Roman" w:cs="Times New Roman"/>
          <w:color w:val="000000"/>
          <w:sz w:val="24"/>
        </w:rPr>
        <w:t>раскрывает  содержательные</w:t>
      </w:r>
      <w:proofErr w:type="gramEnd"/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754193">
        <w:rPr>
          <w:rFonts w:ascii="Times New Roman" w:eastAsia="Times New Roman" w:hAnsi="Times New Roman" w:cs="Times New Roman"/>
          <w:color w:val="000000"/>
          <w:sz w:val="24"/>
        </w:rPr>
        <w:t>средствами  учебного</w:t>
      </w:r>
      <w:proofErr w:type="gramEnd"/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754193">
        <w:rPr>
          <w:rFonts w:ascii="Times New Roman" w:eastAsia="Times New Roman" w:hAnsi="Times New Roman" w:cs="Times New Roman"/>
          <w:color w:val="000000"/>
          <w:sz w:val="24"/>
        </w:rPr>
        <w:t>саморегуляция</w:t>
      </w:r>
      <w:proofErr w:type="spellEnd"/>
      <w:r w:rsidRPr="00754193">
        <w:rPr>
          <w:rFonts w:ascii="Times New Roman" w:eastAsia="Times New Roman" w:hAnsi="Times New Roman" w:cs="Times New Roman"/>
          <w:color w:val="000000"/>
          <w:sz w:val="24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754193" w:rsidRPr="00754193" w:rsidRDefault="00754193" w:rsidP="0075419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754193">
        <w:rPr>
          <w:rFonts w:ascii="Cambria" w:eastAsia="MS Mincho" w:hAnsi="Cambria" w:cs="Times New Roman"/>
        </w:rPr>
        <w:tab/>
      </w:r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754193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754193">
        <w:rPr>
          <w:rFonts w:ascii="Cambria" w:eastAsia="MS Mincho" w:hAnsi="Cambria" w:cs="Times New Roman"/>
        </w:rPr>
        <w:tab/>
      </w:r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54193">
        <w:rPr>
          <w:rFonts w:ascii="Cambria" w:eastAsia="MS Mincho" w:hAnsi="Cambria" w:cs="Times New Roman"/>
        </w:rPr>
        <w:tab/>
      </w:r>
      <w:r w:rsidRPr="00754193">
        <w:rPr>
          <w:rFonts w:ascii="Times New Roman" w:eastAsia="Times New Roman" w:hAnsi="Times New Roman" w:cs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right="432" w:firstLine="180"/>
        <w:jc w:val="both"/>
        <w:rPr>
          <w:rFonts w:ascii="Cambria" w:eastAsia="MS Mincho" w:hAnsi="Cambria" w:cs="Times New Roman"/>
        </w:rPr>
      </w:pPr>
      <w:r w:rsidRPr="00754193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754193">
        <w:rPr>
          <w:rFonts w:ascii="Times New Roman" w:eastAsia="Times New Roman" w:hAnsi="Times New Roman" w:cs="Times New Roman"/>
          <w:color w:val="000000"/>
          <w:sz w:val="24"/>
        </w:rPr>
        <w:t>культурного  стандарта</w:t>
      </w:r>
      <w:proofErr w:type="gramEnd"/>
      <w:r w:rsidRPr="0075419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right="288" w:firstLine="180"/>
        <w:jc w:val="both"/>
        <w:rPr>
          <w:rFonts w:ascii="Cambria" w:eastAsia="MS Mincho" w:hAnsi="Cambria" w:cs="Times New Roman"/>
        </w:rPr>
      </w:pPr>
      <w:r w:rsidRPr="00754193">
        <w:rPr>
          <w:rFonts w:ascii="Times New Roman" w:eastAsia="Times New Roman" w:hAnsi="Times New Roman" w:cs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754193">
        <w:rPr>
          <w:rFonts w:ascii="Times New Roman" w:eastAsia="Times New Roman" w:hAnsi="Times New Roman" w:cs="Times New Roman"/>
          <w:color w:val="000000"/>
          <w:sz w:val="24"/>
        </w:rPr>
        <w:t>—  формирование</w:t>
      </w:r>
      <w:proofErr w:type="gramEnd"/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left="420"/>
        <w:jc w:val="both"/>
        <w:rPr>
          <w:rFonts w:ascii="Cambria" w:eastAsia="MS Mincho" w:hAnsi="Cambria" w:cs="Times New Roman"/>
        </w:rPr>
      </w:pPr>
      <w:proofErr w:type="gramStart"/>
      <w:r w:rsidRPr="00754193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развитие</w:t>
      </w:r>
      <w:proofErr w:type="gramEnd"/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754193" w:rsidRDefault="00754193" w:rsidP="00754193">
      <w:pPr>
        <w:autoSpaceDE w:val="0"/>
        <w:autoSpaceDN w:val="0"/>
        <w:spacing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proofErr w:type="gramStart"/>
      <w:r w:rsidRPr="00754193">
        <w:rPr>
          <w:rFonts w:ascii="Times New Roman" w:eastAsia="Times New Roman" w:hAnsi="Times New Roman" w:cs="Times New Roman"/>
          <w:color w:val="000000"/>
          <w:sz w:val="24"/>
        </w:rPr>
        <w:t>—  духовно</w:t>
      </w:r>
      <w:proofErr w:type="gramEnd"/>
      <w:r w:rsidRPr="00754193">
        <w:rPr>
          <w:rFonts w:ascii="Times New Roman" w:eastAsia="Times New Roman" w:hAnsi="Times New Roman" w:cs="Times New Roman"/>
          <w:color w:val="000000"/>
          <w:sz w:val="24"/>
        </w:rPr>
        <w:t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>
        <w:rPr>
          <w:rFonts w:ascii="Cambria" w:eastAsia="MS Mincho" w:hAnsi="Cambria" w:cs="Times New Roman"/>
        </w:rPr>
        <w:t xml:space="preserve"> </w:t>
      </w:r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754193" w:rsidRPr="00754193" w:rsidRDefault="00754193" w:rsidP="00754193">
      <w:pPr>
        <w:autoSpaceDE w:val="0"/>
        <w:autoSpaceDN w:val="0"/>
        <w:spacing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proofErr w:type="gramStart"/>
      <w:r w:rsidRPr="00754193">
        <w:rPr>
          <w:rFonts w:ascii="Times New Roman" w:eastAsia="Times New Roman" w:hAnsi="Times New Roman" w:cs="Times New Roman"/>
          <w:color w:val="000000"/>
          <w:sz w:val="24"/>
        </w:rPr>
        <w:t>—  развитие</w:t>
      </w:r>
      <w:proofErr w:type="gramEnd"/>
      <w:r w:rsidRPr="00754193">
        <w:rPr>
          <w:rFonts w:ascii="Times New Roman" w:eastAsia="Times New Roman" w:hAnsi="Times New Roman" w:cs="Times New Roman"/>
          <w:color w:val="000000"/>
          <w:sz w:val="24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54193" w:rsidRPr="00754193" w:rsidRDefault="00754193" w:rsidP="0075419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754193"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 w:rsidRPr="00754193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754193">
        <w:rPr>
          <w:rFonts w:ascii="Times New Roman" w:hAnsi="Times New Roman" w:cs="Times New Roman"/>
          <w:sz w:val="24"/>
          <w:szCs w:val="24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93">
        <w:rPr>
          <w:rFonts w:ascii="Times New Roman" w:hAnsi="Times New Roman" w:cs="Times New Roman"/>
          <w:sz w:val="24"/>
          <w:szCs w:val="24"/>
        </w:rPr>
        <w:t>«Окружающий мир» осуществлён на основе следующих ведущих идей: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раскрытие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роли человека в природе и обществе;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освоение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общечеловеческих ценностей взаимодействия в системах «Человек и природа»,</w:t>
      </w:r>
      <w:r w:rsidR="00512A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4193">
        <w:rPr>
          <w:rFonts w:ascii="Times New Roman" w:hAnsi="Times New Roman" w:cs="Times New Roman"/>
          <w:sz w:val="24"/>
          <w:szCs w:val="24"/>
        </w:rPr>
        <w:t>«Человек и общество», «Человек и другие люди», «Человек и его самость», «Человек и познание».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  <w:t>Общее число часов, отведённых на изучение курса «Окружающ</w:t>
      </w:r>
      <w:r w:rsidR="00512A02">
        <w:rPr>
          <w:rFonts w:ascii="Times New Roman" w:hAnsi="Times New Roman" w:cs="Times New Roman"/>
          <w:sz w:val="24"/>
          <w:szCs w:val="24"/>
        </w:rPr>
        <w:t>ий мир» в 1 классе составляет 61</w:t>
      </w:r>
      <w:r w:rsidRPr="00754193">
        <w:rPr>
          <w:rFonts w:ascii="Times New Roman" w:hAnsi="Times New Roman" w:cs="Times New Roman"/>
          <w:sz w:val="24"/>
          <w:szCs w:val="24"/>
        </w:rPr>
        <w:t xml:space="preserve"> час (два часа в неделю).</w:t>
      </w:r>
    </w:p>
    <w:p w:rsidR="00496038" w:rsidRDefault="00496038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</w:r>
      <w:r w:rsidRPr="00754193">
        <w:rPr>
          <w:rFonts w:ascii="Times New Roman" w:hAnsi="Times New Roman" w:cs="Times New Roman"/>
          <w:i/>
          <w:sz w:val="24"/>
          <w:szCs w:val="24"/>
        </w:rPr>
        <w:t xml:space="preserve">Человек и общество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 xml:space="preserve">деятельность с одноклассниками — учёба, игры, отдых. Рабочее место школьника: удобное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</w:r>
      <w:r w:rsidRPr="00754193">
        <w:rPr>
          <w:rFonts w:ascii="Times New Roman" w:hAnsi="Times New Roman" w:cs="Times New Roman"/>
          <w:i/>
          <w:sz w:val="24"/>
          <w:szCs w:val="24"/>
        </w:rPr>
        <w:t>Семья.  Моя семья в прошлом и настоящем.</w:t>
      </w:r>
      <w:r w:rsidRPr="00754193">
        <w:rPr>
          <w:rFonts w:ascii="Times New Roman" w:hAnsi="Times New Roman" w:cs="Times New Roman"/>
          <w:sz w:val="24"/>
          <w:szCs w:val="24"/>
        </w:rPr>
        <w:t xml:space="preserve">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754193">
        <w:rPr>
          <w:rFonts w:ascii="Times New Roman" w:hAnsi="Times New Roman" w:cs="Times New Roman"/>
          <w:sz w:val="24"/>
          <w:szCs w:val="24"/>
        </w:rPr>
        <w:t>рукотворного  мира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>.    Правила поведения в социуме.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</w:r>
      <w:r w:rsidRPr="00754193">
        <w:rPr>
          <w:rFonts w:ascii="Times New Roman" w:hAnsi="Times New Roman" w:cs="Times New Roman"/>
          <w:i/>
          <w:sz w:val="24"/>
          <w:szCs w:val="24"/>
        </w:rPr>
        <w:t xml:space="preserve">Человек и природа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</w:r>
      <w:r w:rsidRPr="00754193">
        <w:rPr>
          <w:rFonts w:ascii="Times New Roman" w:hAnsi="Times New Roman" w:cs="Times New Roman"/>
          <w:i/>
          <w:sz w:val="24"/>
          <w:szCs w:val="24"/>
        </w:rPr>
        <w:t xml:space="preserve">Мир животных Разные группы животных (звери, насекомые, птицы, рыбы и </w:t>
      </w:r>
      <w:proofErr w:type="gramStart"/>
      <w:r w:rsidRPr="00754193">
        <w:rPr>
          <w:rFonts w:ascii="Times New Roman" w:hAnsi="Times New Roman" w:cs="Times New Roman"/>
          <w:i/>
          <w:sz w:val="24"/>
          <w:szCs w:val="24"/>
        </w:rPr>
        <w:t>др. )</w:t>
      </w:r>
      <w:proofErr w:type="gramEnd"/>
      <w:r w:rsidRPr="00754193">
        <w:rPr>
          <w:rFonts w:ascii="Times New Roman" w:hAnsi="Times New Roman" w:cs="Times New Roman"/>
          <w:i/>
          <w:sz w:val="24"/>
          <w:szCs w:val="24"/>
        </w:rPr>
        <w:t>.</w:t>
      </w:r>
      <w:r w:rsidRPr="00754193">
        <w:rPr>
          <w:rFonts w:ascii="Times New Roman" w:hAnsi="Times New Roman" w:cs="Times New Roman"/>
          <w:sz w:val="24"/>
          <w:szCs w:val="24"/>
        </w:rPr>
        <w:t xml:space="preserve"> Домашние и дикие животные (различия в условиях жизни). Забота о домашних питомцах.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93">
        <w:rPr>
          <w:rFonts w:ascii="Times New Roman" w:hAnsi="Times New Roman" w:cs="Times New Roman"/>
          <w:i/>
          <w:sz w:val="24"/>
          <w:szCs w:val="24"/>
        </w:rPr>
        <w:t xml:space="preserve">Правила безопасной жизни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 xml:space="preserve">Понимание необходимости соблюдения режима дня, правил здорового питания и личной гигиены.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>Правила безопасности в быту: пользование бытовыми электроприборами, газовыми плитами.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</w:t>
      </w:r>
      <w:r w:rsidRPr="007541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93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происходящие в природе изменения, наблюдать зависимость изменений в живой природе от состояния неживой природы;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lastRenderedPageBreak/>
        <w:t>—  приводить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примеры лиственных и хвойных растений, сравнивать их, устанавливать различия во внешнем виде.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, что информация может быть представлена в разной форме — текста, иллюстраций, видео, таблицы;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соотносить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иллюстрацию явления (объекта, предмета) с его названием.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93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в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воспроизводить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соотносить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 предметы   декоративно-прикладного   искусства с принадлежностью народу РФ, описывать предмет по предложенному плану;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описывать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домашних и диких животных, объяснять, чем они различаются.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93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оценивать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выполнение правил безопасного поведения на дорогах и улицах другими детьми, выполнять самооценку;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анализировать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7541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754193">
        <w:rPr>
          <w:rFonts w:ascii="Times New Roman" w:hAnsi="Times New Roman" w:cs="Times New Roman"/>
          <w:sz w:val="24"/>
          <w:szCs w:val="24"/>
        </w:rPr>
        <w:t xml:space="preserve"> и газовыми приборами.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93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7541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4193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ab/>
      </w:r>
      <w:r w:rsidRPr="00754193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становление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ценностного отношения к своей Родине — России; понимание особой роли многонациональной России в современном мире;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осознание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сопричастность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первоначальные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754193">
        <w:rPr>
          <w:rFonts w:ascii="Times New Roman" w:hAnsi="Times New Roman" w:cs="Times New Roman"/>
          <w:sz w:val="24"/>
          <w:szCs w:val="24"/>
        </w:rPr>
        <w:t>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проявление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принятие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применение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понимание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использование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полученных знаний в продуктивной и преобразующей деятельности, в разных видах художественной деятельности.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соблюдение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93">
        <w:rPr>
          <w:rFonts w:ascii="Times New Roman" w:hAnsi="Times New Roman" w:cs="Times New Roman"/>
          <w:sz w:val="24"/>
          <w:szCs w:val="24"/>
        </w:rPr>
        <w:t xml:space="preserve">информационной);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приобретение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опыта эмоционального отношения к среде обитания, бережное отношение к физическому и психическому здоровью.</w:t>
      </w: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lastRenderedPageBreak/>
        <w:t>Трудового воспитания: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осознание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осознание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93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ориентация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в деятельности на первоначальные представления о научной картине мира; </w:t>
      </w:r>
    </w:p>
    <w:p w:rsid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осознание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C00A42" w:rsidRDefault="00C00A42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93" w:rsidRPr="00C00A42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4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00A42" w:rsidRPr="00C00A42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42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C00A42" w:rsidRPr="00C0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A42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</w:p>
    <w:p w:rsidR="00754193" w:rsidRPr="00C00A42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42">
        <w:rPr>
          <w:rFonts w:ascii="Times New Roman" w:hAnsi="Times New Roman" w:cs="Times New Roman"/>
          <w:i/>
          <w:sz w:val="24"/>
          <w:szCs w:val="24"/>
        </w:rPr>
        <w:t>1)  Базовые логические действия: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на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объекты окружающего мира, устанавливать основания для сравнения, устанавливать аналогии;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объединять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части объекта (объекты) по определённому признаку;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определять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существенный признак для классификации, классифицировать предложенные объекты;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выявлять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недостаток информации для решения учебной (практической) задачи на основе предложенного алгоритма</w:t>
      </w:r>
    </w:p>
    <w:p w:rsidR="00754193" w:rsidRPr="00C00A42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42">
        <w:rPr>
          <w:rFonts w:ascii="Times New Roman" w:hAnsi="Times New Roman" w:cs="Times New Roman"/>
          <w:i/>
          <w:sz w:val="24"/>
          <w:szCs w:val="24"/>
        </w:rPr>
        <w:t>2)  Базовые исследовательские действия: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проводить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определять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754193" w:rsidRPr="00754193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00A42" w:rsidRPr="00C00A42" w:rsidRDefault="00754193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193">
        <w:rPr>
          <w:rFonts w:ascii="Times New Roman" w:hAnsi="Times New Roman" w:cs="Times New Roman"/>
          <w:sz w:val="24"/>
          <w:szCs w:val="24"/>
        </w:rPr>
        <w:t>—  моделировать</w:t>
      </w:r>
      <w:proofErr w:type="gramEnd"/>
      <w:r w:rsidRPr="00754193">
        <w:rPr>
          <w:rFonts w:ascii="Times New Roman" w:hAnsi="Times New Roman" w:cs="Times New Roman"/>
          <w:sz w:val="24"/>
          <w:szCs w:val="24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C00A42" w:rsidRPr="00C00A42">
        <w:t xml:space="preserve"> </w:t>
      </w:r>
      <w:r w:rsidR="00C00A42" w:rsidRPr="00C00A42">
        <w:rPr>
          <w:rFonts w:ascii="Times New Roman" w:hAnsi="Times New Roman" w:cs="Times New Roman"/>
          <w:sz w:val="24"/>
          <w:szCs w:val="24"/>
        </w:rPr>
        <w:t xml:space="preserve">последствия; коллективный труд и его результаты и др. 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lastRenderedPageBreak/>
        <w:t>—  проводить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выводы и подкреплять их доказательствами на основе результатов проведённого наблюдения (опыта, измерения, исследования).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42">
        <w:rPr>
          <w:rFonts w:ascii="Times New Roman" w:hAnsi="Times New Roman" w:cs="Times New Roman"/>
          <w:i/>
          <w:sz w:val="24"/>
          <w:szCs w:val="24"/>
        </w:rPr>
        <w:t>3)  Работа с информацией: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согласно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заданному алгоритму находить в предложенном источнике информацию, представленную в явном виде;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распознавать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читать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и интерпретировать графически представленную информацию (схему, таблицу, иллюстрацию);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информационной безопасности в условиях контролируемого доступа в Интернет (с помощью учителя);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анализировать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фиксировать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4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в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процессе диалогов задавать вопросы, высказывать суждения, оценивать выступления участников;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признавать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ведения диалога и дискуссии; проявлять уважительное отношение к собеседнику;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создавать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устные и письменные тексты (описание, рассуждение, повествование);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конструировать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готовить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754193" w:rsidRPr="00C00A42" w:rsidRDefault="00754193" w:rsidP="0075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42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действия: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42">
        <w:rPr>
          <w:rFonts w:ascii="Times New Roman" w:hAnsi="Times New Roman" w:cs="Times New Roman"/>
          <w:i/>
          <w:sz w:val="24"/>
          <w:szCs w:val="24"/>
        </w:rPr>
        <w:t>1)  Самоорганизация: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планировать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самостоятельно или с небольшой помощью учителя действия по решению учебной задачи;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выстраивать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последовательность выбранных действий и операций.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42">
        <w:rPr>
          <w:rFonts w:ascii="Times New Roman" w:hAnsi="Times New Roman" w:cs="Times New Roman"/>
          <w:i/>
          <w:sz w:val="24"/>
          <w:szCs w:val="24"/>
        </w:rPr>
        <w:t>2)  Самоконтроль: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осуществлять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контроль процесса и результата своей деятельности;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lastRenderedPageBreak/>
        <w:t>—  находить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предвидеть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42">
        <w:rPr>
          <w:rFonts w:ascii="Times New Roman" w:hAnsi="Times New Roman" w:cs="Times New Roman"/>
          <w:i/>
          <w:sz w:val="24"/>
          <w:szCs w:val="24"/>
        </w:rPr>
        <w:t>3)  Самооценка: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объективно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оценивать результаты своей деятельности, соотносить свою оценку с оценкой учителя;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оценивать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целесообразность выбранных способов действия, при необходимости корректировать их.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42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значение коллективной деятельности для успешного решения учебной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42">
        <w:rPr>
          <w:rFonts w:ascii="Times New Roman" w:hAnsi="Times New Roman" w:cs="Times New Roman"/>
          <w:sz w:val="24"/>
          <w:szCs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коллективно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проявлять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готовность руководить, выполнять поручения, подчиняться;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754193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ответственно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выполнять свою часть работы.</w:t>
      </w: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4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42">
        <w:rPr>
          <w:rFonts w:ascii="Times New Roman" w:hAnsi="Times New Roman" w:cs="Times New Roman"/>
          <w:sz w:val="24"/>
          <w:szCs w:val="24"/>
        </w:rPr>
        <w:t>К концу обучения в 1 классе обучающийся научится: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называть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воспроизводить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название своего населённого пункта, региона, страны;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примеры культурных объектов родного края, школьных традиций и праздников, традиций и ценностей своей семьи, профессий;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животных(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насекомые, рыбы, птицы, звери);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описывать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применять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ухода за комнатными растениями и домашними животными;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lastRenderedPageBreak/>
        <w:t>—  проводить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для ответов на вопросы небольшие тексты о природе и обществе;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оценивать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здорового питания и личной гигиены;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пешехода; </w:t>
      </w:r>
    </w:p>
    <w:p w:rsidR="00C00A42" w:rsidRP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природе; </w:t>
      </w: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A42">
        <w:rPr>
          <w:rFonts w:ascii="Times New Roman" w:hAnsi="Times New Roman" w:cs="Times New Roman"/>
          <w:sz w:val="24"/>
          <w:szCs w:val="24"/>
        </w:rPr>
        <w:t>—  с</w:t>
      </w:r>
      <w:proofErr w:type="gramEnd"/>
      <w:r w:rsidRPr="00C00A42">
        <w:rPr>
          <w:rFonts w:ascii="Times New Roman" w:hAnsi="Times New Roman" w:cs="Times New Roman"/>
          <w:sz w:val="24"/>
          <w:szCs w:val="24"/>
        </w:rPr>
        <w:t xml:space="preserve"> помощью взрослых (учителя, родителей) пользоваться электронным дневником и электронными ресурсами школы.</w:t>
      </w: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2" w:rsidRPr="00C00A42" w:rsidRDefault="00C00A42" w:rsidP="00C00A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A4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tbl>
      <w:tblPr>
        <w:tblStyle w:val="1"/>
        <w:tblpPr w:leftFromText="180" w:rightFromText="180" w:vertAnchor="text" w:horzAnchor="page" w:tblpX="4261" w:tblpY="105"/>
        <w:tblW w:w="0" w:type="auto"/>
        <w:tblLook w:val="04A0" w:firstRow="1" w:lastRow="0" w:firstColumn="1" w:lastColumn="0" w:noHBand="0" w:noVBand="1"/>
      </w:tblPr>
      <w:tblGrid>
        <w:gridCol w:w="801"/>
        <w:gridCol w:w="6426"/>
        <w:gridCol w:w="2118"/>
      </w:tblGrid>
      <w:tr w:rsidR="00C00A42" w:rsidRPr="00C00A42" w:rsidTr="00C00A42">
        <w:tc>
          <w:tcPr>
            <w:tcW w:w="801" w:type="dxa"/>
          </w:tcPr>
          <w:p w:rsidR="00C00A42" w:rsidRPr="00C00A42" w:rsidRDefault="00C00A42" w:rsidP="00C00A42">
            <w:pPr>
              <w:jc w:val="center"/>
              <w:rPr>
                <w:sz w:val="24"/>
                <w:szCs w:val="24"/>
              </w:rPr>
            </w:pPr>
            <w:r w:rsidRPr="00C00A42">
              <w:rPr>
                <w:sz w:val="24"/>
                <w:szCs w:val="24"/>
              </w:rPr>
              <w:t>№п/п</w:t>
            </w:r>
          </w:p>
        </w:tc>
        <w:tc>
          <w:tcPr>
            <w:tcW w:w="6426" w:type="dxa"/>
          </w:tcPr>
          <w:p w:rsidR="00C00A42" w:rsidRPr="00C00A42" w:rsidRDefault="00C00A42" w:rsidP="00C00A42">
            <w:pPr>
              <w:jc w:val="center"/>
              <w:rPr>
                <w:b/>
                <w:sz w:val="24"/>
                <w:szCs w:val="24"/>
              </w:rPr>
            </w:pPr>
            <w:r w:rsidRPr="00C00A4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18" w:type="dxa"/>
          </w:tcPr>
          <w:p w:rsidR="00C00A42" w:rsidRPr="00C00A42" w:rsidRDefault="00C00A42" w:rsidP="00C00A42">
            <w:pPr>
              <w:jc w:val="center"/>
              <w:rPr>
                <w:b/>
                <w:sz w:val="24"/>
                <w:szCs w:val="24"/>
              </w:rPr>
            </w:pPr>
            <w:r w:rsidRPr="00C00A4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00A42" w:rsidRPr="00C00A42" w:rsidTr="00C00A42">
        <w:tc>
          <w:tcPr>
            <w:tcW w:w="801" w:type="dxa"/>
          </w:tcPr>
          <w:p w:rsidR="00C00A42" w:rsidRPr="00C00A42" w:rsidRDefault="00C00A42" w:rsidP="00C00A42">
            <w:pPr>
              <w:jc w:val="center"/>
              <w:rPr>
                <w:sz w:val="24"/>
                <w:szCs w:val="24"/>
              </w:rPr>
            </w:pPr>
            <w:r w:rsidRPr="00C00A42">
              <w:rPr>
                <w:sz w:val="24"/>
                <w:szCs w:val="24"/>
              </w:rPr>
              <w:t>1</w:t>
            </w:r>
          </w:p>
        </w:tc>
        <w:tc>
          <w:tcPr>
            <w:tcW w:w="6426" w:type="dxa"/>
          </w:tcPr>
          <w:p w:rsidR="00C00A42" w:rsidRPr="00C00A42" w:rsidRDefault="00C00A42" w:rsidP="00C00A42">
            <w:pPr>
              <w:rPr>
                <w:b/>
                <w:sz w:val="24"/>
                <w:szCs w:val="24"/>
              </w:rPr>
            </w:pPr>
            <w:r w:rsidRPr="00C00A42">
              <w:rPr>
                <w:b/>
                <w:color w:val="000000"/>
                <w:sz w:val="24"/>
              </w:rPr>
              <w:t>Раздел 1 Человек и общество</w:t>
            </w:r>
          </w:p>
        </w:tc>
        <w:tc>
          <w:tcPr>
            <w:tcW w:w="2118" w:type="dxa"/>
          </w:tcPr>
          <w:p w:rsidR="00C00A42" w:rsidRPr="00C00A42" w:rsidRDefault="008D31CB" w:rsidP="00C00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00A42" w:rsidRPr="00C00A42" w:rsidTr="00C00A42">
        <w:tc>
          <w:tcPr>
            <w:tcW w:w="801" w:type="dxa"/>
          </w:tcPr>
          <w:p w:rsidR="00C00A42" w:rsidRPr="00C00A42" w:rsidRDefault="00C00A42" w:rsidP="00C00A42">
            <w:pPr>
              <w:jc w:val="center"/>
              <w:rPr>
                <w:sz w:val="24"/>
                <w:szCs w:val="24"/>
              </w:rPr>
            </w:pPr>
            <w:r w:rsidRPr="00C00A42">
              <w:rPr>
                <w:sz w:val="24"/>
                <w:szCs w:val="24"/>
              </w:rPr>
              <w:t>2</w:t>
            </w:r>
          </w:p>
        </w:tc>
        <w:tc>
          <w:tcPr>
            <w:tcW w:w="6426" w:type="dxa"/>
          </w:tcPr>
          <w:p w:rsidR="00C00A42" w:rsidRPr="00C00A42" w:rsidRDefault="00C00A42" w:rsidP="00C00A42">
            <w:pPr>
              <w:rPr>
                <w:b/>
                <w:sz w:val="24"/>
                <w:szCs w:val="24"/>
              </w:rPr>
            </w:pPr>
            <w:r w:rsidRPr="00C00A42">
              <w:rPr>
                <w:b/>
                <w:color w:val="000000"/>
                <w:sz w:val="24"/>
              </w:rPr>
              <w:t>Раздел 2 Человек и природа</w:t>
            </w:r>
          </w:p>
        </w:tc>
        <w:tc>
          <w:tcPr>
            <w:tcW w:w="2118" w:type="dxa"/>
          </w:tcPr>
          <w:p w:rsidR="00C00A42" w:rsidRPr="00C00A42" w:rsidRDefault="008D31CB" w:rsidP="00C00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C00A42" w:rsidRPr="00C00A42" w:rsidTr="00C00A42">
        <w:tc>
          <w:tcPr>
            <w:tcW w:w="801" w:type="dxa"/>
          </w:tcPr>
          <w:p w:rsidR="00C00A42" w:rsidRPr="00C00A42" w:rsidRDefault="00C00A42" w:rsidP="00C00A42">
            <w:pPr>
              <w:jc w:val="center"/>
              <w:rPr>
                <w:sz w:val="24"/>
                <w:szCs w:val="24"/>
              </w:rPr>
            </w:pPr>
            <w:r w:rsidRPr="00C00A42">
              <w:rPr>
                <w:sz w:val="24"/>
                <w:szCs w:val="24"/>
              </w:rPr>
              <w:t>3</w:t>
            </w:r>
          </w:p>
        </w:tc>
        <w:tc>
          <w:tcPr>
            <w:tcW w:w="6426" w:type="dxa"/>
          </w:tcPr>
          <w:p w:rsidR="00C00A42" w:rsidRPr="00C00A42" w:rsidRDefault="00C00A42" w:rsidP="00C00A42">
            <w:pPr>
              <w:rPr>
                <w:b/>
                <w:sz w:val="24"/>
                <w:szCs w:val="24"/>
              </w:rPr>
            </w:pPr>
            <w:r w:rsidRPr="00C00A42">
              <w:rPr>
                <w:b/>
                <w:color w:val="000000"/>
                <w:sz w:val="24"/>
              </w:rPr>
              <w:t>Раздел 3 Правила безопасной жизни</w:t>
            </w:r>
          </w:p>
        </w:tc>
        <w:tc>
          <w:tcPr>
            <w:tcW w:w="2118" w:type="dxa"/>
          </w:tcPr>
          <w:p w:rsidR="00C00A42" w:rsidRPr="00C00A42" w:rsidRDefault="00C00A42" w:rsidP="00C00A42">
            <w:pPr>
              <w:jc w:val="center"/>
              <w:rPr>
                <w:b/>
                <w:sz w:val="24"/>
                <w:szCs w:val="24"/>
              </w:rPr>
            </w:pPr>
            <w:r w:rsidRPr="00C00A42">
              <w:rPr>
                <w:b/>
                <w:sz w:val="24"/>
                <w:szCs w:val="24"/>
              </w:rPr>
              <w:t>7</w:t>
            </w:r>
          </w:p>
        </w:tc>
      </w:tr>
      <w:tr w:rsidR="00C00A42" w:rsidRPr="00C00A42" w:rsidTr="00C00A42">
        <w:tc>
          <w:tcPr>
            <w:tcW w:w="801" w:type="dxa"/>
          </w:tcPr>
          <w:p w:rsidR="00C00A42" w:rsidRPr="00C00A42" w:rsidRDefault="00C00A42" w:rsidP="00C00A42">
            <w:pPr>
              <w:jc w:val="center"/>
              <w:rPr>
                <w:sz w:val="24"/>
                <w:szCs w:val="24"/>
              </w:rPr>
            </w:pPr>
            <w:r w:rsidRPr="00C00A42">
              <w:rPr>
                <w:sz w:val="24"/>
                <w:szCs w:val="24"/>
              </w:rPr>
              <w:t>4</w:t>
            </w:r>
          </w:p>
        </w:tc>
        <w:tc>
          <w:tcPr>
            <w:tcW w:w="6426" w:type="dxa"/>
          </w:tcPr>
          <w:p w:rsidR="00C00A42" w:rsidRPr="00C00A42" w:rsidRDefault="00C00A42" w:rsidP="00C00A42">
            <w:pPr>
              <w:rPr>
                <w:b/>
                <w:bCs/>
                <w:sz w:val="24"/>
                <w:szCs w:val="24"/>
              </w:rPr>
            </w:pPr>
            <w:r w:rsidRPr="00C00A42">
              <w:rPr>
                <w:b/>
                <w:bCs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2118" w:type="dxa"/>
          </w:tcPr>
          <w:p w:rsidR="00C00A42" w:rsidRPr="00C00A42" w:rsidRDefault="00C00A42" w:rsidP="00C00A42">
            <w:pPr>
              <w:jc w:val="center"/>
              <w:rPr>
                <w:b/>
                <w:sz w:val="24"/>
                <w:szCs w:val="24"/>
              </w:rPr>
            </w:pPr>
            <w:r w:rsidRPr="00C00A42">
              <w:rPr>
                <w:b/>
                <w:sz w:val="24"/>
                <w:szCs w:val="24"/>
              </w:rPr>
              <w:t>6</w:t>
            </w:r>
          </w:p>
        </w:tc>
      </w:tr>
      <w:tr w:rsidR="00C00A42" w:rsidRPr="00C00A42" w:rsidTr="00C00A42">
        <w:tc>
          <w:tcPr>
            <w:tcW w:w="7227" w:type="dxa"/>
            <w:gridSpan w:val="2"/>
          </w:tcPr>
          <w:p w:rsidR="00C00A42" w:rsidRPr="00C00A42" w:rsidRDefault="00C00A42" w:rsidP="00C00A42">
            <w:pPr>
              <w:rPr>
                <w:b/>
                <w:sz w:val="24"/>
                <w:szCs w:val="24"/>
              </w:rPr>
            </w:pPr>
            <w:r w:rsidRPr="00C00A4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18" w:type="dxa"/>
          </w:tcPr>
          <w:p w:rsidR="00C00A42" w:rsidRPr="00C00A42" w:rsidRDefault="008D31CB" w:rsidP="00C00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C00A42" w:rsidRPr="00C00A42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C00A42" w:rsidRPr="00C00A42" w:rsidRDefault="00C00A42" w:rsidP="00C00A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A42" w:rsidRPr="00754193" w:rsidRDefault="00C00A42" w:rsidP="00C0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A42" w:rsidRPr="00754193" w:rsidSect="005023C2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2"/>
    <w:rsid w:val="00496038"/>
    <w:rsid w:val="005023C2"/>
    <w:rsid w:val="00512A02"/>
    <w:rsid w:val="00754193"/>
    <w:rsid w:val="008D31CB"/>
    <w:rsid w:val="00C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53CC-36CB-4C81-91F7-6F7F515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C2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00A4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5</cp:revision>
  <dcterms:created xsi:type="dcterms:W3CDTF">2022-08-18T00:56:00Z</dcterms:created>
  <dcterms:modified xsi:type="dcterms:W3CDTF">2022-09-12T04:05:00Z</dcterms:modified>
</cp:coreProperties>
</file>