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71" w:rsidRDefault="00914271" w:rsidP="00CF6B62">
      <w:pPr>
        <w:jc w:val="center"/>
        <w:rPr>
          <w:sz w:val="20"/>
          <w:szCs w:val="20"/>
        </w:rPr>
      </w:pPr>
    </w:p>
    <w:p w:rsidR="0080761B" w:rsidRPr="00A7026F" w:rsidRDefault="006B1213" w:rsidP="0080761B">
      <w:pPr>
        <w:spacing w:line="360" w:lineRule="auto"/>
        <w:ind w:firstLine="708"/>
        <w:rPr>
          <w:color w:val="000000"/>
        </w:rPr>
      </w:pPr>
      <w:r w:rsidRPr="00552A6A">
        <w:t xml:space="preserve">Рабочая программа составлена на основе Федерального государственного образовательного стандарта основного общего образования, приказа Министерства образования и науки РФ от 29 июня 2017г. №613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г. №413»; </w:t>
      </w:r>
      <w:proofErr w:type="gramStart"/>
      <w:r w:rsidRPr="00552A6A">
        <w:t>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2016г. №2/16-з (Реестр примерных основных общеобразовательных программ/Министерство образования и науки Российской Федерации), приказа Министра образования Московской области от 20.03.2017 №911 «О введении федеральных государственных образовательных стандартов основного общего и среднего общего образования в опережающем режиме в муниципальных общеобразовательных организациях</w:t>
      </w:r>
      <w:proofErr w:type="gramEnd"/>
      <w:r w:rsidRPr="00552A6A">
        <w:t xml:space="preserve"> </w:t>
      </w:r>
      <w:r w:rsidR="00A26976">
        <w:t>в Московской области в 2019-2020</w:t>
      </w:r>
      <w:r w:rsidRPr="00552A6A">
        <w:t xml:space="preserve"> учебном году», приказа Министерства образования и науки РФ от 31.03.2014 г.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Программы по внеурочной деятельности </w:t>
      </w:r>
      <w:r w:rsidR="0080761B">
        <w:rPr>
          <w:b/>
        </w:rPr>
        <w:t xml:space="preserve"> </w:t>
      </w:r>
      <w:r w:rsidR="00A26976" w:rsidRPr="00552A6A">
        <w:rPr>
          <w:b/>
        </w:rPr>
        <w:t xml:space="preserve"> </w:t>
      </w:r>
      <w:r w:rsidR="00A26976" w:rsidRPr="00552A6A">
        <w:rPr>
          <w:color w:val="333333"/>
        </w:rPr>
        <w:t xml:space="preserve">«Гражданин, общество, право» </w:t>
      </w:r>
      <w:r w:rsidR="00A26976" w:rsidRPr="00552A6A">
        <w:rPr>
          <w:b/>
        </w:rPr>
        <w:t xml:space="preserve">  </w:t>
      </w:r>
      <w:r w:rsidRPr="00552A6A">
        <w:t>для 10 класса.</w:t>
      </w:r>
      <w:r w:rsidR="0080761B">
        <w:t xml:space="preserve"> </w:t>
      </w:r>
      <w:r w:rsidR="0080761B" w:rsidRPr="00A7026F">
        <w:rPr>
          <w:color w:val="000000"/>
        </w:rPr>
        <w:t>Раб</w:t>
      </w:r>
      <w:r w:rsidR="0080761B">
        <w:rPr>
          <w:color w:val="000000"/>
        </w:rPr>
        <w:t>очая программа рассчитана на 35</w:t>
      </w:r>
      <w:r w:rsidR="0080761B" w:rsidRPr="00A7026F">
        <w:rPr>
          <w:color w:val="000000"/>
        </w:rPr>
        <w:t xml:space="preserve"> часов, но в связи с </w:t>
      </w:r>
      <w:r w:rsidR="0080761B" w:rsidRPr="00A7026F">
        <w:t xml:space="preserve">графиком работы общеобразовательного учреждения </w:t>
      </w:r>
      <w:r w:rsidR="0080761B">
        <w:rPr>
          <w:color w:val="000000"/>
        </w:rPr>
        <w:t xml:space="preserve">по факту будет выдано </w:t>
      </w:r>
      <w:r w:rsidR="000A3915">
        <w:rPr>
          <w:color w:val="000000"/>
        </w:rPr>
        <w:t>33</w:t>
      </w:r>
      <w:r w:rsidR="0080761B" w:rsidRPr="00A7026F">
        <w:rPr>
          <w:color w:val="000000"/>
        </w:rPr>
        <w:t>, поэтому проведена  корректиро</w:t>
      </w:r>
      <w:r w:rsidR="000A3915">
        <w:rPr>
          <w:color w:val="000000"/>
        </w:rPr>
        <w:t>вка программы и объединены темы.</w:t>
      </w:r>
    </w:p>
    <w:p w:rsidR="006B1213" w:rsidRPr="00552A6A" w:rsidRDefault="006B1213" w:rsidP="000E6AE4">
      <w:pPr>
        <w:pStyle w:val="a4"/>
        <w:spacing w:after="0"/>
        <w:ind w:firstLine="709"/>
        <w:jc w:val="both"/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80761B" w:rsidRDefault="0080761B" w:rsidP="000E6AE4">
      <w:pPr>
        <w:jc w:val="center"/>
        <w:rPr>
          <w:b/>
        </w:rPr>
      </w:pPr>
    </w:p>
    <w:p w:rsidR="003207DF" w:rsidRPr="00552A6A" w:rsidRDefault="003207DF" w:rsidP="000E6AE4">
      <w:pPr>
        <w:jc w:val="center"/>
        <w:rPr>
          <w:b/>
        </w:rPr>
      </w:pPr>
      <w:r w:rsidRPr="00552A6A">
        <w:rPr>
          <w:b/>
        </w:rPr>
        <w:t xml:space="preserve">Личностные, </w:t>
      </w:r>
      <w:proofErr w:type="spellStart"/>
      <w:r w:rsidRPr="00552A6A">
        <w:rPr>
          <w:b/>
        </w:rPr>
        <w:t>метапредметные</w:t>
      </w:r>
      <w:proofErr w:type="spellEnd"/>
      <w:r w:rsidRPr="00552A6A">
        <w:rPr>
          <w:b/>
        </w:rPr>
        <w:t xml:space="preserve"> результаты освоения курса</w:t>
      </w:r>
    </w:p>
    <w:p w:rsidR="003207DF" w:rsidRPr="00552A6A" w:rsidRDefault="003207DF" w:rsidP="000E6AE4">
      <w:r w:rsidRPr="00552A6A">
        <w:t>Программа предусматривает формирование у учащих</w:t>
      </w:r>
      <w:r w:rsidRPr="00552A6A">
        <w:softHyphen/>
        <w:t xml:space="preserve">ся </w:t>
      </w:r>
      <w:proofErr w:type="spellStart"/>
      <w:r w:rsidRPr="00552A6A">
        <w:t>общеучебных</w:t>
      </w:r>
      <w:proofErr w:type="spellEnd"/>
      <w:r w:rsidRPr="00552A6A">
        <w:t xml:space="preserve"> умений и навыков, универсальных способов деятельности и ключевых компетенций. </w:t>
      </w:r>
    </w:p>
    <w:p w:rsidR="003207DF" w:rsidRPr="00552A6A" w:rsidRDefault="003207DF" w:rsidP="000E6AE4">
      <w:pPr>
        <w:rPr>
          <w:b/>
        </w:rPr>
      </w:pPr>
      <w:r w:rsidRPr="00552A6A">
        <w:rPr>
          <w:b/>
        </w:rPr>
        <w:t>Личностные результаты выражаются в следующих убеждениях и ка</w:t>
      </w:r>
      <w:r w:rsidRPr="00552A6A">
        <w:rPr>
          <w:b/>
        </w:rPr>
        <w:softHyphen/>
        <w:t>чествах:</w:t>
      </w:r>
    </w:p>
    <w:p w:rsidR="003207DF" w:rsidRPr="00552A6A" w:rsidRDefault="003207DF" w:rsidP="000E6AE4">
      <w:pPr>
        <w:ind w:left="720"/>
      </w:pPr>
      <w:r w:rsidRPr="00552A6A">
        <w:t>1.Умение сделать осознанный выбор путей продолжения образова</w:t>
      </w:r>
      <w:r w:rsidRPr="00552A6A">
        <w:softHyphen/>
        <w:t>ния или будущей профессиональной деятельности.</w:t>
      </w:r>
    </w:p>
    <w:p w:rsidR="003207DF" w:rsidRPr="00552A6A" w:rsidRDefault="003207DF" w:rsidP="000E6AE4">
      <w:pPr>
        <w:ind w:left="720"/>
      </w:pPr>
      <w:r w:rsidRPr="00552A6A">
        <w:t xml:space="preserve">2.Умение применять на практике социальные навыки, </w:t>
      </w:r>
    </w:p>
    <w:p w:rsidR="003207DF" w:rsidRPr="00552A6A" w:rsidRDefault="003207DF" w:rsidP="000E6AE4">
      <w:pPr>
        <w:ind w:left="720"/>
      </w:pPr>
      <w:r w:rsidRPr="00552A6A">
        <w:t>3.Осмысление совокупности моральных</w:t>
      </w:r>
      <w:r w:rsidR="009D6984" w:rsidRPr="00552A6A">
        <w:t xml:space="preserve"> и правовых </w:t>
      </w:r>
      <w:r w:rsidRPr="00552A6A">
        <w:t xml:space="preserve"> норм и гуманистических ценностей; </w:t>
      </w:r>
    </w:p>
    <w:p w:rsidR="003207DF" w:rsidRPr="00552A6A" w:rsidRDefault="003207DF" w:rsidP="000E6AE4">
      <w:pPr>
        <w:ind w:left="720"/>
      </w:pPr>
      <w:r w:rsidRPr="00552A6A">
        <w:t>4.Умение сознательно организовывать свою познава</w:t>
      </w:r>
      <w:r w:rsidRPr="00552A6A">
        <w:softHyphen/>
        <w:t>тельную деятельность (от постановки цели до получения и оценки результата);</w:t>
      </w:r>
    </w:p>
    <w:p w:rsidR="003207DF" w:rsidRPr="00552A6A" w:rsidRDefault="003207DF" w:rsidP="000E6AE4">
      <w:pPr>
        <w:rPr>
          <w:b/>
        </w:rPr>
      </w:pPr>
    </w:p>
    <w:p w:rsidR="003207DF" w:rsidRPr="00552A6A" w:rsidRDefault="003207DF" w:rsidP="000E6AE4">
      <w:r w:rsidRPr="00552A6A">
        <w:rPr>
          <w:b/>
        </w:rPr>
        <w:t xml:space="preserve">К важнейшим </w:t>
      </w:r>
      <w:proofErr w:type="spellStart"/>
      <w:r w:rsidRPr="00552A6A">
        <w:rPr>
          <w:b/>
        </w:rPr>
        <w:t>метапредметным</w:t>
      </w:r>
      <w:proofErr w:type="spellEnd"/>
      <w:r w:rsidRPr="00552A6A">
        <w:rPr>
          <w:b/>
        </w:rPr>
        <w:t xml:space="preserve"> результатам изучения</w:t>
      </w:r>
      <w:r w:rsidR="009D6984" w:rsidRPr="00552A6A">
        <w:t xml:space="preserve"> учебного курса «Гражданин. Общество.</w:t>
      </w:r>
      <w:r w:rsidR="00D37B5E" w:rsidRPr="00552A6A">
        <w:t xml:space="preserve"> </w:t>
      </w:r>
      <w:r w:rsidR="006B1213" w:rsidRPr="00552A6A">
        <w:t>Право</w:t>
      </w:r>
      <w:r w:rsidR="009D6984" w:rsidRPr="00552A6A">
        <w:t xml:space="preserve">» </w:t>
      </w:r>
      <w:r w:rsidRPr="00552A6A">
        <w:t xml:space="preserve"> относятся:</w:t>
      </w:r>
    </w:p>
    <w:p w:rsidR="003207DF" w:rsidRPr="00552A6A" w:rsidRDefault="003207DF" w:rsidP="000E6AE4">
      <w:pPr>
        <w:ind w:left="720"/>
      </w:pPr>
      <w:r w:rsidRPr="00552A6A">
        <w:t>1.Владение такими видами публичных выступлений, как высказывание, монолог, дискуссия; следование эти</w:t>
      </w:r>
      <w:r w:rsidRPr="00552A6A">
        <w:softHyphen/>
        <w:t>ческим нормам и правилам ведения диалога;</w:t>
      </w:r>
    </w:p>
    <w:p w:rsidR="003207DF" w:rsidRPr="00552A6A" w:rsidRDefault="006B1213" w:rsidP="000E6AE4">
      <w:r w:rsidRPr="00552A6A">
        <w:t xml:space="preserve">              </w:t>
      </w:r>
      <w:r w:rsidR="003207DF" w:rsidRPr="00552A6A">
        <w:t>2.Выполнение познавательных и практических зада</w:t>
      </w:r>
      <w:r w:rsidR="003207DF" w:rsidRPr="00552A6A">
        <w:softHyphen/>
        <w:t>ний, в том числе с использованием пр</w:t>
      </w:r>
      <w:r w:rsidR="009D6984" w:rsidRPr="00552A6A">
        <w:t>оектной деятельнос</w:t>
      </w:r>
      <w:r w:rsidR="009D6984" w:rsidRPr="00552A6A">
        <w:softHyphen/>
        <w:t>ти, на занятиях</w:t>
      </w:r>
      <w:r w:rsidR="003207DF" w:rsidRPr="00552A6A">
        <w:t xml:space="preserve"> и в доступной социальной практике, </w:t>
      </w:r>
      <w:r w:rsidRPr="00552A6A">
        <w:t xml:space="preserve">                                         </w:t>
      </w:r>
      <w:r w:rsidR="003207DF" w:rsidRPr="00552A6A">
        <w:t>рас</w:t>
      </w:r>
      <w:r w:rsidR="003207DF" w:rsidRPr="00552A6A">
        <w:softHyphen/>
        <w:t xml:space="preserve">считанных </w:t>
      </w:r>
      <w:proofErr w:type="gramStart"/>
      <w:r w:rsidR="003207DF" w:rsidRPr="00552A6A">
        <w:t>на</w:t>
      </w:r>
      <w:proofErr w:type="gramEnd"/>
      <w:r w:rsidR="003207DF" w:rsidRPr="00552A6A">
        <w:t>:</w:t>
      </w:r>
    </w:p>
    <w:p w:rsidR="003207DF" w:rsidRPr="00552A6A" w:rsidRDefault="003207DF" w:rsidP="000E6AE4">
      <w:r w:rsidRPr="00552A6A">
        <w:t xml:space="preserve">         </w:t>
      </w:r>
      <w:r w:rsidR="006B1213" w:rsidRPr="00552A6A">
        <w:t xml:space="preserve">   </w:t>
      </w:r>
      <w:r w:rsidRPr="00552A6A">
        <w:t xml:space="preserve"> 1)  использование элементов причинно-следственного анализа;</w:t>
      </w:r>
    </w:p>
    <w:p w:rsidR="003207DF" w:rsidRPr="00552A6A" w:rsidRDefault="003207DF" w:rsidP="000E6AE4">
      <w:r w:rsidRPr="00552A6A">
        <w:t xml:space="preserve">         </w:t>
      </w:r>
      <w:r w:rsidR="006B1213" w:rsidRPr="00552A6A">
        <w:t xml:space="preserve">    </w:t>
      </w:r>
      <w:r w:rsidRPr="00552A6A">
        <w:t>2)   исследование несложных реальных связей и зависи</w:t>
      </w:r>
      <w:r w:rsidRPr="00552A6A">
        <w:softHyphen/>
        <w:t>мостей;</w:t>
      </w:r>
    </w:p>
    <w:p w:rsidR="003207DF" w:rsidRPr="00552A6A" w:rsidRDefault="003207DF" w:rsidP="000E6AE4">
      <w:r w:rsidRPr="00552A6A">
        <w:t xml:space="preserve">        </w:t>
      </w:r>
      <w:r w:rsidR="006B1213" w:rsidRPr="00552A6A">
        <w:t xml:space="preserve">  </w:t>
      </w:r>
      <w:r w:rsidRPr="00552A6A">
        <w:t xml:space="preserve"> </w:t>
      </w:r>
      <w:r w:rsidR="006B1213" w:rsidRPr="00552A6A">
        <w:t xml:space="preserve"> </w:t>
      </w:r>
      <w:r w:rsidRPr="00552A6A">
        <w:t>3) определение сущностных характеристик изучаемого объекта;</w:t>
      </w:r>
    </w:p>
    <w:p w:rsidR="003207DF" w:rsidRPr="00552A6A" w:rsidRDefault="003207DF" w:rsidP="000E6AE4">
      <w:r w:rsidRPr="00552A6A">
        <w:t xml:space="preserve">        </w:t>
      </w:r>
      <w:r w:rsidR="006B1213" w:rsidRPr="00552A6A">
        <w:t xml:space="preserve">   </w:t>
      </w:r>
      <w:r w:rsidRPr="00552A6A">
        <w:t xml:space="preserve"> 4)   выбор верных критериев для сравнения, сопоставле</w:t>
      </w:r>
      <w:r w:rsidRPr="00552A6A">
        <w:softHyphen/>
        <w:t>ния, оценки объектов;</w:t>
      </w:r>
    </w:p>
    <w:p w:rsidR="003207DF" w:rsidRPr="00552A6A" w:rsidRDefault="003207DF" w:rsidP="000E6AE4">
      <w:r w:rsidRPr="00552A6A">
        <w:t xml:space="preserve">         5)  поиск и извлечение нужной информации по задан</w:t>
      </w:r>
      <w:r w:rsidRPr="00552A6A">
        <w:softHyphen/>
        <w:t xml:space="preserve">ной теме в адаптированных источниках различного типа;   </w:t>
      </w:r>
    </w:p>
    <w:p w:rsidR="003207DF" w:rsidRPr="00552A6A" w:rsidRDefault="003207DF" w:rsidP="000E6AE4">
      <w:r w:rsidRPr="00552A6A">
        <w:t xml:space="preserve">         6)  перевод информации из одной знаковой системы в другую (из текста в таблицу, из аудиовизуального ряда в текст и др.),</w:t>
      </w:r>
    </w:p>
    <w:p w:rsidR="003207DF" w:rsidRPr="00552A6A" w:rsidRDefault="003207DF" w:rsidP="000E6AE4">
      <w:r w:rsidRPr="00552A6A">
        <w:t xml:space="preserve">         7)  выбор знаковых систем адекватно познава</w:t>
      </w:r>
      <w:r w:rsidRPr="00552A6A">
        <w:softHyphen/>
        <w:t>тельной и коммуникативной ситуации;</w:t>
      </w:r>
    </w:p>
    <w:p w:rsidR="003207DF" w:rsidRPr="00552A6A" w:rsidRDefault="003207DF" w:rsidP="000E6AE4">
      <w:r w:rsidRPr="00552A6A">
        <w:t xml:space="preserve">         8)  объяснение изученных положений на конкретных примерах;</w:t>
      </w:r>
    </w:p>
    <w:p w:rsidR="003207DF" w:rsidRPr="00552A6A" w:rsidRDefault="003207DF" w:rsidP="000E6AE4">
      <w:r w:rsidRPr="00552A6A">
        <w:t xml:space="preserve">         9)   оценку своих учебных достижений, поведения, черт своей личности с учетом мнения других людей, в том чис</w:t>
      </w:r>
      <w:r w:rsidRPr="00552A6A">
        <w:softHyphen/>
        <w:t>ле для корректировки собственного поведения в окружа</w:t>
      </w:r>
      <w:r w:rsidRPr="00552A6A">
        <w:softHyphen/>
        <w:t>ющей среде, следование в повседневной жизни этическим и правовым нормам, выполнение экологических требова</w:t>
      </w:r>
      <w:r w:rsidRPr="00552A6A">
        <w:softHyphen/>
        <w:t>ний;</w:t>
      </w:r>
    </w:p>
    <w:p w:rsidR="003207DF" w:rsidRPr="00552A6A" w:rsidRDefault="003207DF" w:rsidP="000E6AE4">
      <w:r w:rsidRPr="00552A6A">
        <w:t xml:space="preserve">       10)  определение собственного отношения к явлениям современной жизни, формулирование своей точки зрения.</w:t>
      </w:r>
    </w:p>
    <w:p w:rsidR="003207DF" w:rsidRPr="00552A6A" w:rsidRDefault="003207DF" w:rsidP="000E6AE4">
      <w:r w:rsidRPr="00552A6A">
        <w:t>Программа предусматривает формирование у учащих</w:t>
      </w:r>
      <w:r w:rsidRPr="00552A6A">
        <w:softHyphen/>
        <w:t xml:space="preserve">ся </w:t>
      </w:r>
      <w:proofErr w:type="spellStart"/>
      <w:r w:rsidRPr="00552A6A">
        <w:t>общеучебных</w:t>
      </w:r>
      <w:proofErr w:type="spellEnd"/>
      <w:r w:rsidRPr="00552A6A">
        <w:t xml:space="preserve"> умений и навыков, универсальных способов деятельности и ключевых компетенций. </w:t>
      </w:r>
    </w:p>
    <w:p w:rsidR="000A3915" w:rsidRDefault="000A3915" w:rsidP="000E6AE4">
      <w:pPr>
        <w:jc w:val="center"/>
        <w:rPr>
          <w:b/>
          <w:bCs/>
        </w:rPr>
      </w:pPr>
    </w:p>
    <w:p w:rsidR="000A3915" w:rsidRDefault="000A3915" w:rsidP="000E6AE4">
      <w:pPr>
        <w:jc w:val="center"/>
        <w:rPr>
          <w:b/>
          <w:bCs/>
        </w:rPr>
      </w:pPr>
    </w:p>
    <w:p w:rsidR="000A3915" w:rsidRDefault="000A3915" w:rsidP="000E6AE4">
      <w:pPr>
        <w:jc w:val="center"/>
        <w:rPr>
          <w:b/>
          <w:bCs/>
        </w:rPr>
      </w:pPr>
    </w:p>
    <w:p w:rsidR="000A3915" w:rsidRDefault="000A3915" w:rsidP="000E6AE4">
      <w:pPr>
        <w:jc w:val="center"/>
        <w:rPr>
          <w:b/>
          <w:bCs/>
        </w:rPr>
      </w:pPr>
    </w:p>
    <w:p w:rsidR="00390862" w:rsidRPr="00552A6A" w:rsidRDefault="00F45D16" w:rsidP="000E6AE4">
      <w:pPr>
        <w:jc w:val="center"/>
      </w:pPr>
      <w:r w:rsidRPr="00552A6A">
        <w:rPr>
          <w:b/>
          <w:bCs/>
        </w:rPr>
        <w:lastRenderedPageBreak/>
        <w:t xml:space="preserve">Содержание </w:t>
      </w:r>
      <w:r w:rsidR="00914271" w:rsidRPr="00552A6A">
        <w:rPr>
          <w:b/>
          <w:bCs/>
        </w:rPr>
        <w:t xml:space="preserve">курса внеурочной </w:t>
      </w:r>
      <w:r w:rsidR="00696965" w:rsidRPr="00552A6A">
        <w:rPr>
          <w:b/>
          <w:bCs/>
        </w:rPr>
        <w:t>деятельности</w:t>
      </w:r>
      <w:r w:rsidR="00696965" w:rsidRPr="00552A6A">
        <w:t xml:space="preserve"> </w:t>
      </w:r>
    </w:p>
    <w:p w:rsidR="00696965" w:rsidRPr="00552A6A" w:rsidRDefault="00696965" w:rsidP="000E6AE4">
      <w:pPr>
        <w:jc w:val="center"/>
      </w:pPr>
      <w:r w:rsidRPr="00552A6A">
        <w:t>«</w:t>
      </w:r>
      <w:r w:rsidR="00A26976">
        <w:rPr>
          <w:b/>
          <w:iCs/>
        </w:rPr>
        <w:t xml:space="preserve">Я </w:t>
      </w:r>
      <w:proofErr w:type="gramStart"/>
      <w:r w:rsidR="00A26976">
        <w:rPr>
          <w:b/>
          <w:iCs/>
        </w:rPr>
        <w:t>-г</w:t>
      </w:r>
      <w:proofErr w:type="gramEnd"/>
      <w:r w:rsidR="00A26976">
        <w:rPr>
          <w:b/>
          <w:iCs/>
        </w:rPr>
        <w:t>ражданин</w:t>
      </w:r>
      <w:r w:rsidRPr="00552A6A">
        <w:t>»</w:t>
      </w:r>
    </w:p>
    <w:p w:rsidR="00696965" w:rsidRPr="00552A6A" w:rsidRDefault="00696965" w:rsidP="000E6AE4">
      <w:pPr>
        <w:jc w:val="center"/>
      </w:pP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 xml:space="preserve">Введение. Роль права в жизни человека и общества (2 ч)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1. Как и почему зарождается право?</w:t>
      </w:r>
      <w:r w:rsidR="002F7905">
        <w:rPr>
          <w:b/>
          <w:bCs/>
          <w:color w:val="333333"/>
        </w:rPr>
        <w:t xml:space="preserve"> </w:t>
      </w:r>
      <w:r w:rsidRPr="00552A6A">
        <w:rPr>
          <w:b/>
          <w:bCs/>
          <w:color w:val="333333"/>
        </w:rPr>
        <w:t xml:space="preserve"> (2 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 Возникновение правовых регуляторов в истории человечества, формирование права в настоящее время. Потребность общества в правовых нормах. </w:t>
      </w:r>
    </w:p>
    <w:p w:rsidR="00136A7F" w:rsidRPr="00552A6A" w:rsidRDefault="00005DC7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2. Я - гражданин страны</w:t>
      </w:r>
      <w:r w:rsidR="002F7905">
        <w:rPr>
          <w:b/>
          <w:bCs/>
          <w:color w:val="333333"/>
        </w:rPr>
        <w:t xml:space="preserve">. </w:t>
      </w:r>
      <w:r w:rsidRPr="00552A6A">
        <w:rPr>
          <w:b/>
          <w:bCs/>
          <w:color w:val="333333"/>
        </w:rPr>
        <w:t xml:space="preserve"> (4 </w:t>
      </w:r>
      <w:r w:rsidR="00136A7F" w:rsidRPr="00552A6A">
        <w:rPr>
          <w:b/>
          <w:bCs/>
          <w:color w:val="333333"/>
        </w:rPr>
        <w:t xml:space="preserve">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Правовой статус гражданина России. Конституция РФ. Символика страны.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Права и обязанности несовершеннолетних.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>Работа в группах</w:t>
      </w:r>
      <w:proofErr w:type="gramStart"/>
      <w:r w:rsidRPr="00552A6A">
        <w:rPr>
          <w:color w:val="333333"/>
        </w:rPr>
        <w:t xml:space="preserve"> .</w:t>
      </w:r>
      <w:proofErr w:type="gramEnd"/>
      <w:r w:rsidRPr="00552A6A">
        <w:rPr>
          <w:color w:val="333333"/>
        </w:rPr>
        <w:t xml:space="preserve"> Анализ материалов из газет и журналов, Интернет-ресурсов и телевизионных передач о нарушениях и соблюдении конституционного права.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 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3. Работодате</w:t>
      </w:r>
      <w:r w:rsidR="00005DC7" w:rsidRPr="00552A6A">
        <w:rPr>
          <w:b/>
          <w:bCs/>
          <w:color w:val="333333"/>
        </w:rPr>
        <w:t>ли и работники на рынке труда</w:t>
      </w:r>
      <w:r w:rsidR="002F7905">
        <w:rPr>
          <w:b/>
          <w:bCs/>
          <w:color w:val="333333"/>
        </w:rPr>
        <w:t>.</w:t>
      </w:r>
      <w:r w:rsidR="00005DC7" w:rsidRPr="00552A6A">
        <w:rPr>
          <w:b/>
          <w:bCs/>
          <w:color w:val="333333"/>
        </w:rPr>
        <w:t xml:space="preserve"> (4</w:t>
      </w:r>
      <w:r w:rsidRPr="00552A6A">
        <w:rPr>
          <w:b/>
          <w:bCs/>
          <w:color w:val="333333"/>
        </w:rPr>
        <w:t xml:space="preserve"> 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Трудовой кодекс РФ. Основные принципы правового регулирования труда в РФ. Особенности правового поведения работников и работодателей. Юридические правила, регулирующие трудовую деятельность. </w:t>
      </w:r>
    </w:p>
    <w:p w:rsidR="00136A7F" w:rsidRPr="00552A6A" w:rsidRDefault="00D37B5E" w:rsidP="000E6AE4">
      <w:pPr>
        <w:jc w:val="both"/>
        <w:rPr>
          <w:color w:val="333333"/>
        </w:rPr>
      </w:pPr>
      <w:r w:rsidRPr="00552A6A">
        <w:rPr>
          <w:color w:val="333333"/>
        </w:rPr>
        <w:t>Решение правовых задач.</w:t>
      </w:r>
      <w:r w:rsidR="00136A7F" w:rsidRPr="00552A6A">
        <w:rPr>
          <w:color w:val="333333"/>
        </w:rPr>
        <w:t xml:space="preserve"> Порядок трудоустройства, оформление трудового договора, порядок увольнения и решение проблем, возникающих при расторжении правоотношений работников и работодателей.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 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4 . Правовые о</w:t>
      </w:r>
      <w:r w:rsidR="00005DC7" w:rsidRPr="00552A6A">
        <w:rPr>
          <w:b/>
          <w:bCs/>
          <w:color w:val="333333"/>
        </w:rPr>
        <w:t xml:space="preserve">сновы брака. Родители и дети.(4 </w:t>
      </w:r>
      <w:r w:rsidRPr="00552A6A">
        <w:rPr>
          <w:b/>
          <w:bCs/>
          <w:color w:val="333333"/>
        </w:rPr>
        <w:t xml:space="preserve">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Правовое регулирование семейных отношений, порядок заключения и расторжения брака РФ.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Права и обязанности супругов. Брачный контракт. Правовые основы взаимоотношений родителей и детей.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>Лабораторная рабо</w:t>
      </w:r>
      <w:r w:rsidR="00D37B5E" w:rsidRPr="00552A6A">
        <w:rPr>
          <w:color w:val="333333"/>
        </w:rPr>
        <w:t>та.</w:t>
      </w:r>
      <w:r w:rsidRPr="00552A6A">
        <w:rPr>
          <w:color w:val="333333"/>
        </w:rPr>
        <w:t xml:space="preserve"> Составление брачного контракта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5. С</w:t>
      </w:r>
      <w:r w:rsidR="00005DC7" w:rsidRPr="00552A6A">
        <w:rPr>
          <w:b/>
          <w:bCs/>
          <w:color w:val="333333"/>
        </w:rPr>
        <w:t>удопроизводство в нашей стране</w:t>
      </w:r>
      <w:r w:rsidR="00D72E1E" w:rsidRPr="00552A6A">
        <w:rPr>
          <w:b/>
          <w:bCs/>
          <w:color w:val="333333"/>
        </w:rPr>
        <w:t>.</w:t>
      </w:r>
      <w:r w:rsidR="00005DC7" w:rsidRPr="00552A6A">
        <w:rPr>
          <w:b/>
          <w:bCs/>
          <w:color w:val="333333"/>
        </w:rPr>
        <w:t xml:space="preserve">(4 </w:t>
      </w:r>
      <w:r w:rsidRPr="00552A6A">
        <w:rPr>
          <w:b/>
          <w:bCs/>
          <w:color w:val="333333"/>
        </w:rPr>
        <w:t>ч)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Формы осуществления защиты прав и интересов личности в РФ. Система судебной власти в России. Компетенции судов РФ. Суд присяжных.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 xml:space="preserve">Тема 6. </w:t>
      </w:r>
      <w:r w:rsidR="00005DC7" w:rsidRPr="00552A6A">
        <w:rPr>
          <w:b/>
          <w:bCs/>
          <w:color w:val="333333"/>
        </w:rPr>
        <w:t>Из мира юридических профессий</w:t>
      </w:r>
      <w:r w:rsidR="00D72E1E" w:rsidRPr="00552A6A">
        <w:rPr>
          <w:b/>
          <w:bCs/>
          <w:color w:val="333333"/>
        </w:rPr>
        <w:t>.</w:t>
      </w:r>
      <w:r w:rsidR="00005DC7" w:rsidRPr="00552A6A">
        <w:rPr>
          <w:b/>
          <w:bCs/>
          <w:color w:val="333333"/>
        </w:rPr>
        <w:t xml:space="preserve"> (4 </w:t>
      </w:r>
      <w:r w:rsidRPr="00552A6A">
        <w:rPr>
          <w:b/>
          <w:bCs/>
          <w:color w:val="333333"/>
        </w:rPr>
        <w:t xml:space="preserve">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Разнообразие юридических профессий в прошлом и в современном обществе. </w:t>
      </w:r>
      <w:proofErr w:type="gramStart"/>
      <w:r w:rsidRPr="00552A6A">
        <w:rPr>
          <w:color w:val="333333"/>
        </w:rPr>
        <w:t xml:space="preserve">Основные аспекты профессиональной деятельности юристов: юрист, адвокат, судья, юрисконсульт, прокурор, нотариус, частный детектив, следователь. </w:t>
      </w:r>
      <w:proofErr w:type="gramEnd"/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Лабораторная работа. «Составление юридических документов (заявление, простую доверенность на получение денег, апелляционную жалобу по итогам экзаменов.)»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7. Мировое сообщ</w:t>
      </w:r>
      <w:r w:rsidR="00005DC7" w:rsidRPr="00552A6A">
        <w:rPr>
          <w:b/>
          <w:bCs/>
          <w:color w:val="333333"/>
        </w:rPr>
        <w:t>ество на защите прав человека</w:t>
      </w:r>
      <w:r w:rsidR="00D72E1E" w:rsidRPr="00552A6A">
        <w:rPr>
          <w:b/>
          <w:bCs/>
          <w:color w:val="333333"/>
        </w:rPr>
        <w:t>.</w:t>
      </w:r>
      <w:r w:rsidR="00005DC7" w:rsidRPr="00552A6A">
        <w:rPr>
          <w:b/>
          <w:bCs/>
          <w:color w:val="333333"/>
        </w:rPr>
        <w:t xml:space="preserve">(4 </w:t>
      </w:r>
      <w:r w:rsidRPr="00552A6A">
        <w:rPr>
          <w:b/>
          <w:bCs/>
          <w:color w:val="333333"/>
        </w:rPr>
        <w:t xml:space="preserve">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lastRenderedPageBreak/>
        <w:t xml:space="preserve">Система мировой защиты прав человека. Международные документы об основных правах человека: Всеобщая декларация прав человека, Конвенция о правах ребенка. События мировой истории, которые привели к борьбе за права человека.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Анализ международных документов и норм международного права с целью классификации основных прав человека: гражданских, политических, социально-экономических, культурных.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Тема 8. Поче</w:t>
      </w:r>
      <w:r w:rsidR="00005DC7" w:rsidRPr="00552A6A">
        <w:rPr>
          <w:b/>
          <w:bCs/>
          <w:color w:val="333333"/>
        </w:rPr>
        <w:t>му я должен следовать закону?</w:t>
      </w:r>
      <w:r w:rsidR="00D72E1E" w:rsidRPr="00552A6A">
        <w:rPr>
          <w:b/>
          <w:bCs/>
          <w:color w:val="333333"/>
        </w:rPr>
        <w:t xml:space="preserve"> </w:t>
      </w:r>
      <w:r w:rsidR="00005DC7" w:rsidRPr="00552A6A">
        <w:rPr>
          <w:b/>
          <w:bCs/>
          <w:color w:val="333333"/>
        </w:rPr>
        <w:t xml:space="preserve"> (4 </w:t>
      </w:r>
      <w:r w:rsidRPr="00552A6A">
        <w:rPr>
          <w:b/>
          <w:bCs/>
          <w:color w:val="333333"/>
        </w:rPr>
        <w:t xml:space="preserve">ч) 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Важность соблюдения закона и уважения права в стране. Проблемы преступности и наказуемости. Обстоятельства, исключающие преступность деяний (необходимая оборона, крайняя необходимость, задержание лица, совершившего преступление, причинение вреда в результате физического принуждения и проч.). Важность правовых знаний у граждан РФ. </w:t>
      </w:r>
    </w:p>
    <w:p w:rsidR="00136A7F" w:rsidRPr="00552A6A" w:rsidRDefault="00136A7F" w:rsidP="000E6AE4">
      <w:pPr>
        <w:jc w:val="both"/>
        <w:rPr>
          <w:b/>
          <w:bCs/>
          <w:color w:val="333333"/>
        </w:rPr>
      </w:pPr>
      <w:r w:rsidRPr="00552A6A">
        <w:rPr>
          <w:b/>
          <w:bCs/>
          <w:color w:val="333333"/>
        </w:rPr>
        <w:t>Итоговое занятие</w:t>
      </w:r>
      <w:r w:rsidR="00D72E1E" w:rsidRPr="00552A6A">
        <w:rPr>
          <w:b/>
          <w:bCs/>
          <w:color w:val="333333"/>
        </w:rPr>
        <w:t xml:space="preserve"> </w:t>
      </w:r>
      <w:r w:rsidR="00ED1DFC">
        <w:rPr>
          <w:b/>
          <w:bCs/>
          <w:color w:val="333333"/>
        </w:rPr>
        <w:t>(3</w:t>
      </w:r>
      <w:r w:rsidRPr="00552A6A">
        <w:rPr>
          <w:b/>
          <w:bCs/>
          <w:color w:val="333333"/>
        </w:rPr>
        <w:t>час</w:t>
      </w:r>
      <w:r w:rsidR="00005DC7" w:rsidRPr="00552A6A">
        <w:rPr>
          <w:b/>
          <w:bCs/>
          <w:color w:val="333333"/>
        </w:rPr>
        <w:t>а</w:t>
      </w:r>
      <w:r w:rsidRPr="00552A6A">
        <w:rPr>
          <w:b/>
          <w:bCs/>
          <w:color w:val="333333"/>
        </w:rPr>
        <w:t>)</w:t>
      </w:r>
    </w:p>
    <w:p w:rsidR="00136A7F" w:rsidRPr="00552A6A" w:rsidRDefault="00136A7F" w:rsidP="000E6AE4">
      <w:pPr>
        <w:jc w:val="both"/>
        <w:rPr>
          <w:color w:val="333333"/>
        </w:rPr>
      </w:pPr>
      <w:r w:rsidRPr="00552A6A">
        <w:rPr>
          <w:color w:val="333333"/>
        </w:rPr>
        <w:t xml:space="preserve">Разработать систему мероприятий по борьбе с правонарушениями и их предупреждению. </w:t>
      </w:r>
    </w:p>
    <w:p w:rsidR="002F7905" w:rsidRDefault="002F7905" w:rsidP="000E6AE4">
      <w:pPr>
        <w:jc w:val="both"/>
        <w:rPr>
          <w:color w:val="333333"/>
        </w:rPr>
      </w:pPr>
    </w:p>
    <w:p w:rsidR="00A26976" w:rsidRDefault="00A26976" w:rsidP="000E6AE4">
      <w:pPr>
        <w:spacing w:before="280" w:after="280"/>
        <w:jc w:val="both"/>
        <w:rPr>
          <w:color w:val="333333"/>
        </w:rPr>
      </w:pPr>
    </w:p>
    <w:p w:rsidR="00A26976" w:rsidRDefault="00A26976" w:rsidP="000E6AE4">
      <w:pPr>
        <w:spacing w:before="280" w:after="280"/>
        <w:jc w:val="both"/>
        <w:rPr>
          <w:color w:val="333333"/>
        </w:rPr>
      </w:pPr>
    </w:p>
    <w:p w:rsidR="00A26976" w:rsidRDefault="00A26976" w:rsidP="000E6AE4">
      <w:pPr>
        <w:spacing w:before="280" w:after="280"/>
        <w:jc w:val="both"/>
        <w:rPr>
          <w:color w:val="333333"/>
        </w:rPr>
      </w:pPr>
    </w:p>
    <w:p w:rsidR="00A26976" w:rsidRPr="00552A6A" w:rsidRDefault="00A26976" w:rsidP="000E6AE4">
      <w:pPr>
        <w:spacing w:before="280" w:after="280"/>
        <w:jc w:val="both"/>
        <w:rPr>
          <w:color w:val="333333"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0A3915" w:rsidRDefault="000A3915" w:rsidP="00F45D16">
      <w:pPr>
        <w:jc w:val="center"/>
        <w:rPr>
          <w:b/>
          <w:bCs/>
        </w:rPr>
      </w:pPr>
    </w:p>
    <w:p w:rsidR="00F45D16" w:rsidRPr="00552A6A" w:rsidRDefault="000A3915" w:rsidP="00F45D16">
      <w:pPr>
        <w:jc w:val="center"/>
        <w:rPr>
          <w:b/>
          <w:bCs/>
        </w:rPr>
      </w:pPr>
      <w:r>
        <w:rPr>
          <w:b/>
          <w:bCs/>
        </w:rPr>
        <w:t>Календарно - т</w:t>
      </w:r>
      <w:r w:rsidR="00F45D16" w:rsidRPr="00552A6A">
        <w:rPr>
          <w:b/>
          <w:bCs/>
        </w:rPr>
        <w:t>ематическое планирование</w:t>
      </w:r>
    </w:p>
    <w:p w:rsidR="00D72E1E" w:rsidRPr="00552A6A" w:rsidRDefault="00D72E1E" w:rsidP="00F45D16">
      <w:pPr>
        <w:jc w:val="center"/>
        <w:rPr>
          <w:b/>
          <w:bCs/>
        </w:rPr>
      </w:pPr>
    </w:p>
    <w:p w:rsidR="00D72E1E" w:rsidRPr="00552A6A" w:rsidRDefault="00D72E1E" w:rsidP="00F45D16">
      <w:pPr>
        <w:jc w:val="center"/>
        <w:rPr>
          <w:b/>
          <w:bCs/>
        </w:rPr>
      </w:pPr>
    </w:p>
    <w:p w:rsidR="00D72E1E" w:rsidRPr="00552A6A" w:rsidRDefault="00D72E1E" w:rsidP="00F45D16">
      <w:pPr>
        <w:jc w:val="center"/>
        <w:rPr>
          <w:b/>
          <w:bCs/>
        </w:rPr>
      </w:pPr>
    </w:p>
    <w:tbl>
      <w:tblPr>
        <w:tblW w:w="14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2"/>
        <w:gridCol w:w="8486"/>
        <w:gridCol w:w="2493"/>
        <w:gridCol w:w="2457"/>
      </w:tblGrid>
      <w:tr w:rsidR="00F20C88" w:rsidRPr="00F20C88" w:rsidTr="00F20C88">
        <w:tc>
          <w:tcPr>
            <w:tcW w:w="1382" w:type="dxa"/>
          </w:tcPr>
          <w:p w:rsidR="00F20C88" w:rsidRPr="00F20C88" w:rsidRDefault="00F20C88" w:rsidP="00F20C88">
            <w:pPr>
              <w:jc w:val="center"/>
              <w:rPr>
                <w:b/>
              </w:rPr>
            </w:pPr>
            <w:r w:rsidRPr="00F20C88">
              <w:rPr>
                <w:b/>
                <w:color w:val="000000"/>
              </w:rPr>
              <w:t xml:space="preserve">№ </w:t>
            </w:r>
            <w:proofErr w:type="spellStart"/>
            <w:r w:rsidRPr="00F20C88">
              <w:rPr>
                <w:b/>
                <w:color w:val="000000"/>
              </w:rPr>
              <w:t>пп</w:t>
            </w:r>
            <w:proofErr w:type="spellEnd"/>
          </w:p>
        </w:tc>
        <w:tc>
          <w:tcPr>
            <w:tcW w:w="8486" w:type="dxa"/>
          </w:tcPr>
          <w:p w:rsidR="00F20C88" w:rsidRPr="00F20C88" w:rsidRDefault="00F20C88" w:rsidP="00F20C88">
            <w:pPr>
              <w:jc w:val="center"/>
              <w:rPr>
                <w:b/>
              </w:rPr>
            </w:pPr>
            <w:r w:rsidRPr="00F20C88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jc w:val="center"/>
              <w:rPr>
                <w:b/>
              </w:rPr>
            </w:pPr>
            <w:r w:rsidRPr="00F20C88">
              <w:rPr>
                <w:b/>
              </w:rPr>
              <w:t xml:space="preserve">Дата </w:t>
            </w:r>
          </w:p>
        </w:tc>
        <w:tc>
          <w:tcPr>
            <w:tcW w:w="2457" w:type="dxa"/>
          </w:tcPr>
          <w:p w:rsidR="00F20C88" w:rsidRPr="00F20C88" w:rsidRDefault="00F20C88" w:rsidP="00F20C88">
            <w:pPr>
              <w:jc w:val="center"/>
              <w:rPr>
                <w:b/>
              </w:rPr>
            </w:pPr>
            <w:r w:rsidRPr="00F20C88">
              <w:rPr>
                <w:b/>
              </w:rPr>
              <w:t>Примечание</w:t>
            </w: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bCs/>
                <w:color w:val="333333"/>
              </w:rPr>
            </w:pPr>
            <w:r w:rsidRPr="00F20C88">
              <w:rPr>
                <w:bCs/>
                <w:color w:val="333333"/>
              </w:rPr>
              <w:t>Роль права в жизни человека и общества</w:t>
            </w:r>
            <w:r>
              <w:rPr>
                <w:bCs/>
                <w:color w:val="333333"/>
              </w:rPr>
              <w:t>.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bCs/>
                <w:color w:val="333333"/>
              </w:rPr>
            </w:pPr>
            <w:r w:rsidRPr="00F20C88">
              <w:rPr>
                <w:bCs/>
                <w:color w:val="333333"/>
              </w:rPr>
              <w:t>Человек и общество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000000"/>
              </w:rPr>
              <w:t>Как зарождается право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000000"/>
              </w:rPr>
              <w:t>Почему зарождается право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rPr>
          <w:trHeight w:val="289"/>
        </w:trPr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 xml:space="preserve">Правовой статус гражданина России. Конституция РФ. 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Символика страны.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Права несовершеннолетних.</w:t>
            </w:r>
          </w:p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>
              <w:rPr>
                <w:color w:val="333333"/>
              </w:rPr>
              <w:t>Обязанности несовершеннолетних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 xml:space="preserve">Трудовой кодекс РФ. 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Основные принципы правового регулирования труда в РФ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 xml:space="preserve">Особенности правового поведения работников и работодателей. </w:t>
            </w:r>
          </w:p>
          <w:p w:rsidR="00F20C88" w:rsidRPr="00F20C88" w:rsidRDefault="00F20C88" w:rsidP="00F20C88">
            <w:pPr>
              <w:rPr>
                <w:color w:val="000000"/>
              </w:rPr>
            </w:pP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Юридические правила, регулирующие трудовую деятельность.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ED1DFC">
            <w:pPr>
              <w:rPr>
                <w:color w:val="333333"/>
              </w:rPr>
            </w:pPr>
            <w:r w:rsidRPr="00F20C88">
              <w:rPr>
                <w:color w:val="333333"/>
              </w:rPr>
              <w:t xml:space="preserve">Правовое регулирование семейных отношений, </w:t>
            </w: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Pr="00F20C88">
              <w:rPr>
                <w:color w:val="333333"/>
              </w:rPr>
              <w:t>орядок заключения и расторжения брака РФ.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 xml:space="preserve">Права и обязанности супругов. Брачный контракт. </w:t>
            </w:r>
          </w:p>
          <w:p w:rsidR="00F20C88" w:rsidRPr="00F20C88" w:rsidRDefault="00F20C88" w:rsidP="00F20C88">
            <w:pPr>
              <w:rPr>
                <w:color w:val="333333"/>
              </w:rPr>
            </w:pPr>
          </w:p>
        </w:tc>
        <w:tc>
          <w:tcPr>
            <w:tcW w:w="2493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Правовые основы взаимоотношений родителей и детей.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F20C88" w:rsidRPr="00F20C88" w:rsidTr="00F20C88">
        <w:tc>
          <w:tcPr>
            <w:tcW w:w="1382" w:type="dxa"/>
          </w:tcPr>
          <w:p w:rsidR="00F20C88" w:rsidRPr="00F20C88" w:rsidRDefault="00F20C88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F20C88" w:rsidRPr="00F20C88" w:rsidRDefault="00F20C88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Формы осуществления защиты прав и интересов личности в РФ.</w:t>
            </w:r>
          </w:p>
        </w:tc>
        <w:tc>
          <w:tcPr>
            <w:tcW w:w="2493" w:type="dxa"/>
          </w:tcPr>
          <w:p w:rsidR="00F20C88" w:rsidRPr="00F20C88" w:rsidRDefault="00F20C88" w:rsidP="00F20C88"/>
        </w:tc>
        <w:tc>
          <w:tcPr>
            <w:tcW w:w="2457" w:type="dxa"/>
          </w:tcPr>
          <w:p w:rsidR="00F20C88" w:rsidRPr="00F20C88" w:rsidRDefault="00F20C88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076F87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Формы осуществления защиты прав и интересов личности в РФ.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 xml:space="preserve">Система судебной власти в России. </w:t>
            </w:r>
          </w:p>
          <w:p w:rsidR="00ED1DFC" w:rsidRPr="00F20C88" w:rsidRDefault="00ED1DFC" w:rsidP="00F20C88">
            <w:pPr>
              <w:rPr>
                <w:color w:val="333333"/>
              </w:rPr>
            </w:pP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Компетенции судов РФ. Суд присяжных.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ED1DFC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Разнообразие юридических профессий в прошлом и в современном обществе.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Разнообразие юридических профессий в прошлом и в современном обществе.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ED1DFC">
            <w:pPr>
              <w:rPr>
                <w:color w:val="333333"/>
              </w:rPr>
            </w:pPr>
            <w:proofErr w:type="gramStart"/>
            <w:r w:rsidRPr="00F20C88">
              <w:rPr>
                <w:color w:val="333333"/>
              </w:rPr>
              <w:t>Основные аспекты профессиональной деятельности юристов: юрист, адвокат, судья, юрисконсульт, прокурор, нотариус</w:t>
            </w:r>
            <w:r>
              <w:rPr>
                <w:color w:val="333333"/>
              </w:rPr>
              <w:t>.</w:t>
            </w:r>
            <w:proofErr w:type="gramEnd"/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rPr>
                <w:color w:val="333333"/>
              </w:rPr>
            </w:pPr>
            <w:r w:rsidRPr="00F20C88">
              <w:rPr>
                <w:color w:val="333333"/>
              </w:rPr>
              <w:t>Основные аспекты профессиональной деятельности юристов:  частный детектив, следователь.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Система мировой защиты прав человека.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Система мировой защиты прав человека.</w:t>
            </w:r>
          </w:p>
        </w:tc>
        <w:tc>
          <w:tcPr>
            <w:tcW w:w="2493" w:type="dxa"/>
          </w:tcPr>
          <w:p w:rsidR="00ED1DFC" w:rsidRPr="00F20C88" w:rsidRDefault="00ED1DFC" w:rsidP="00F20C88"/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Международные документы об основных правах человека.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Международные документы об основных правах человека.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ED1DFC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Важность соблюдения закона и уважения права в стране.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Важность соблюдения закона и уважения права в стране.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ED1DFC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333333"/>
              </w:rPr>
              <w:t>Проблемы преступности и наказуемости.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ED1DFC">
            <w:pPr>
              <w:pStyle w:val="a4"/>
              <w:spacing w:before="0" w:beforeAutospacing="0" w:after="0" w:afterAutospacing="0" w:line="312" w:lineRule="atLeast"/>
              <w:rPr>
                <w:color w:val="333333"/>
              </w:rPr>
            </w:pPr>
            <w:r w:rsidRPr="00F20C88">
              <w:rPr>
                <w:color w:val="333333"/>
              </w:rPr>
              <w:t>Проблемы преступности и наказуемости.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000000"/>
              </w:rPr>
              <w:t xml:space="preserve">Итоговое занятие </w:t>
            </w:r>
            <w:proofErr w:type="gramStart"/>
            <w:r w:rsidRPr="00F20C88">
              <w:rPr>
                <w:color w:val="000000"/>
              </w:rPr>
              <w:t xml:space="preserve">( </w:t>
            </w:r>
            <w:proofErr w:type="gramEnd"/>
            <w:r w:rsidRPr="00F20C88">
              <w:rPr>
                <w:color w:val="000000"/>
              </w:rPr>
              <w:t>обсуждение проектов)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000000"/>
              </w:rPr>
              <w:t xml:space="preserve">Итоговое занятие </w:t>
            </w:r>
            <w:proofErr w:type="gramStart"/>
            <w:r w:rsidRPr="00F20C88">
              <w:rPr>
                <w:color w:val="000000"/>
              </w:rPr>
              <w:t xml:space="preserve">( </w:t>
            </w:r>
            <w:proofErr w:type="gramEnd"/>
            <w:r w:rsidRPr="00F20C88">
              <w:rPr>
                <w:color w:val="000000"/>
              </w:rPr>
              <w:t>обсуждение проектов)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  <w:tr w:rsidR="00ED1DFC" w:rsidRPr="00F20C88" w:rsidTr="00F20C88">
        <w:tc>
          <w:tcPr>
            <w:tcW w:w="1382" w:type="dxa"/>
          </w:tcPr>
          <w:p w:rsidR="00ED1DFC" w:rsidRPr="00F20C88" w:rsidRDefault="00ED1DFC" w:rsidP="00ED1DFC">
            <w:pPr>
              <w:pStyle w:val="a4"/>
              <w:numPr>
                <w:ilvl w:val="0"/>
                <w:numId w:val="14"/>
              </w:numPr>
              <w:spacing w:before="0" w:beforeAutospacing="0" w:after="0" w:afterAutospacing="0" w:line="312" w:lineRule="atLeast"/>
              <w:rPr>
                <w:color w:val="000000"/>
              </w:rPr>
            </w:pPr>
          </w:p>
        </w:tc>
        <w:tc>
          <w:tcPr>
            <w:tcW w:w="8486" w:type="dxa"/>
          </w:tcPr>
          <w:p w:rsidR="00ED1DFC" w:rsidRPr="00F20C88" w:rsidRDefault="00ED1DFC" w:rsidP="00F20C88">
            <w:pPr>
              <w:pStyle w:val="a4"/>
              <w:spacing w:before="0" w:beforeAutospacing="0" w:after="0" w:afterAutospacing="0" w:line="312" w:lineRule="atLeast"/>
              <w:rPr>
                <w:color w:val="000000"/>
              </w:rPr>
            </w:pPr>
            <w:r w:rsidRPr="00F20C88">
              <w:rPr>
                <w:color w:val="000000"/>
              </w:rPr>
              <w:t xml:space="preserve">Итоговое занятие </w:t>
            </w:r>
            <w:proofErr w:type="gramStart"/>
            <w:r w:rsidRPr="00F20C88">
              <w:rPr>
                <w:color w:val="000000"/>
              </w:rPr>
              <w:t xml:space="preserve">( </w:t>
            </w:r>
            <w:proofErr w:type="gramEnd"/>
            <w:r w:rsidRPr="00F20C88">
              <w:rPr>
                <w:color w:val="000000"/>
              </w:rPr>
              <w:t>обсуждение проектов)</w:t>
            </w:r>
          </w:p>
        </w:tc>
        <w:tc>
          <w:tcPr>
            <w:tcW w:w="2493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  <w:tc>
          <w:tcPr>
            <w:tcW w:w="2457" w:type="dxa"/>
          </w:tcPr>
          <w:p w:rsidR="00ED1DFC" w:rsidRPr="00F20C88" w:rsidRDefault="00ED1DFC" w:rsidP="00F20C88">
            <w:pPr>
              <w:rPr>
                <w:b/>
                <w:bCs/>
              </w:rPr>
            </w:pPr>
          </w:p>
        </w:tc>
      </w:tr>
    </w:tbl>
    <w:p w:rsidR="00D72E1E" w:rsidRPr="00552A6A" w:rsidRDefault="00D72E1E" w:rsidP="00F20C88">
      <w:pPr>
        <w:jc w:val="center"/>
        <w:rPr>
          <w:b/>
          <w:bCs/>
        </w:rPr>
      </w:pPr>
    </w:p>
    <w:p w:rsidR="00D72E1E" w:rsidRPr="00552A6A" w:rsidRDefault="00D72E1E" w:rsidP="00552A6A">
      <w:pPr>
        <w:jc w:val="center"/>
        <w:rPr>
          <w:b/>
          <w:bCs/>
        </w:rPr>
      </w:pPr>
    </w:p>
    <w:p w:rsidR="00D72E1E" w:rsidRPr="00552A6A" w:rsidRDefault="00D72E1E" w:rsidP="00552A6A">
      <w:pPr>
        <w:jc w:val="center"/>
        <w:rPr>
          <w:b/>
          <w:bCs/>
        </w:rPr>
      </w:pPr>
    </w:p>
    <w:p w:rsidR="00D72E1E" w:rsidRPr="00552A6A" w:rsidRDefault="00D72E1E" w:rsidP="00552A6A">
      <w:pPr>
        <w:jc w:val="center"/>
        <w:rPr>
          <w:b/>
          <w:bCs/>
        </w:rPr>
      </w:pPr>
    </w:p>
    <w:p w:rsidR="00D72E1E" w:rsidRPr="00552A6A" w:rsidRDefault="00D72E1E" w:rsidP="00552A6A">
      <w:pPr>
        <w:jc w:val="center"/>
        <w:rPr>
          <w:b/>
          <w:bCs/>
        </w:rPr>
      </w:pPr>
    </w:p>
    <w:p w:rsidR="00D72E1E" w:rsidRPr="00552A6A" w:rsidRDefault="00D72E1E" w:rsidP="00F45D16">
      <w:pPr>
        <w:jc w:val="center"/>
        <w:rPr>
          <w:b/>
          <w:bCs/>
        </w:rPr>
      </w:pPr>
    </w:p>
    <w:p w:rsidR="00F45D16" w:rsidRDefault="00F45D16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CF6B62">
      <w:pPr>
        <w:jc w:val="center"/>
      </w:pPr>
    </w:p>
    <w:p w:rsidR="00ED1DFC" w:rsidRDefault="00ED1DFC" w:rsidP="00ED1DFC">
      <w:pPr>
        <w:pStyle w:val="ac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Pr="004710CB">
        <w:rPr>
          <w:sz w:val="28"/>
        </w:rPr>
        <w:pict>
          <v:shape id="shapetype_75" o:spid="_x0000_s1026" style="position:absolute;left:0;text-align:left;margin-left:0;margin-top:0;width:50pt;height:50pt;z-index:1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ED1DFC" w:rsidRDefault="00ED1DFC" w:rsidP="00ED1DFC">
      <w:pPr>
        <w:pStyle w:val="ae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ED1DFC" w:rsidRDefault="00ED1DFC" w:rsidP="00ED1DFC">
      <w:pPr>
        <w:pStyle w:val="ae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ED1DFC" w:rsidTr="00076F87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sz w:val="28"/>
                <w:u w:val="single"/>
              </w:rPr>
              <w:t>________          О. А. Сахаровская</w:t>
            </w:r>
          </w:p>
          <w:p w:rsidR="00ED1DFC" w:rsidRDefault="00ED1DFC" w:rsidP="00076F87">
            <w:pPr>
              <w:pStyle w:val="ae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от «   »          2020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ED1DFC" w:rsidRDefault="00ED1DFC" w:rsidP="00076F87">
            <w:pPr>
              <w:pStyle w:val="ae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от «   »            2020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ED1DFC" w:rsidRDefault="00ED1DFC" w:rsidP="00076F87">
            <w:pPr>
              <w:pStyle w:val="ae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от   «     »              2020 г.</w:t>
            </w:r>
          </w:p>
        </w:tc>
      </w:tr>
      <w:tr w:rsidR="00ED1DFC" w:rsidTr="00076F87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Рабочая программа</w:t>
            </w:r>
          </w:p>
          <w:p w:rsidR="002A73B2" w:rsidRDefault="002A73B2" w:rsidP="00076F87">
            <w:pPr>
              <w:pStyle w:val="ae"/>
              <w:jc w:val="center"/>
            </w:pPr>
            <w:r>
              <w:rPr>
                <w:bCs/>
                <w:sz w:val="28"/>
              </w:rPr>
              <w:t>Внеурочной деятельности</w:t>
            </w:r>
          </w:p>
          <w:p w:rsidR="00ED1DFC" w:rsidRDefault="002A73B2" w:rsidP="00076F87">
            <w:pPr>
              <w:pStyle w:val="ae"/>
              <w:jc w:val="center"/>
            </w:pPr>
            <w:r>
              <w:rPr>
                <w:bCs/>
                <w:sz w:val="28"/>
              </w:rPr>
              <w:t xml:space="preserve">Курс </w:t>
            </w:r>
            <w:r w:rsidR="00ED1DFC">
              <w:rPr>
                <w:bCs/>
                <w:sz w:val="28"/>
              </w:rPr>
              <w:t xml:space="preserve"> «</w:t>
            </w:r>
            <w:r>
              <w:rPr>
                <w:bCs/>
                <w:sz w:val="28"/>
              </w:rPr>
              <w:t xml:space="preserve">Я – Гражданин </w:t>
            </w:r>
            <w:r w:rsidR="00ED1DFC">
              <w:rPr>
                <w:bCs/>
                <w:sz w:val="28"/>
              </w:rPr>
              <w:t>»</w:t>
            </w:r>
          </w:p>
          <w:p w:rsidR="00ED1DFC" w:rsidRDefault="00ED1DFC" w:rsidP="00076F87">
            <w:pPr>
              <w:pStyle w:val="ae"/>
              <w:jc w:val="center"/>
            </w:pPr>
            <w:r>
              <w:rPr>
                <w:sz w:val="28"/>
              </w:rPr>
              <w:t xml:space="preserve"> </w:t>
            </w:r>
          </w:p>
          <w:p w:rsidR="00ED1DFC" w:rsidRDefault="002A73B2" w:rsidP="00076F87">
            <w:pPr>
              <w:pStyle w:val="ae"/>
              <w:jc w:val="center"/>
            </w:pPr>
            <w:r>
              <w:rPr>
                <w:bCs/>
                <w:sz w:val="28"/>
              </w:rPr>
              <w:t>10</w:t>
            </w:r>
            <w:r w:rsidR="00ED1DFC">
              <w:rPr>
                <w:bCs/>
                <w:sz w:val="28"/>
              </w:rPr>
              <w:t xml:space="preserve">  класс</w:t>
            </w: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</w:p>
          <w:p w:rsidR="00ED1DFC" w:rsidRDefault="00ED1DFC" w:rsidP="00076F87">
            <w:pPr>
              <w:pStyle w:val="ae"/>
              <w:jc w:val="center"/>
            </w:pPr>
            <w:r>
              <w:rPr>
                <w:bCs/>
                <w:sz w:val="28"/>
              </w:rPr>
              <w:t>2020 -2021  учебный год</w:t>
            </w:r>
          </w:p>
          <w:p w:rsidR="00ED1DFC" w:rsidRDefault="00ED1DFC" w:rsidP="00076F87">
            <w:pPr>
              <w:pStyle w:val="ae"/>
              <w:jc w:val="center"/>
            </w:pPr>
          </w:p>
        </w:tc>
      </w:tr>
    </w:tbl>
    <w:p w:rsidR="00ED1DFC" w:rsidRDefault="00ED1DFC" w:rsidP="00ED1DFC"/>
    <w:p w:rsidR="00ED1DFC" w:rsidRPr="00552A6A" w:rsidRDefault="00ED1DFC" w:rsidP="00CF6B62">
      <w:pPr>
        <w:jc w:val="center"/>
      </w:pPr>
    </w:p>
    <w:sectPr w:rsidR="00ED1DFC" w:rsidRPr="00552A6A" w:rsidSect="00A251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A58D9"/>
    <w:multiLevelType w:val="hybridMultilevel"/>
    <w:tmpl w:val="B1A0B6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EC4772"/>
    <w:multiLevelType w:val="hybridMultilevel"/>
    <w:tmpl w:val="525C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43EE4"/>
    <w:multiLevelType w:val="hybridMultilevel"/>
    <w:tmpl w:val="CE40EB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47B32A5"/>
    <w:multiLevelType w:val="hybridMultilevel"/>
    <w:tmpl w:val="DCEC0C54"/>
    <w:lvl w:ilvl="0" w:tplc="9446A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9D60F6"/>
    <w:multiLevelType w:val="hybridMultilevel"/>
    <w:tmpl w:val="D1EA9FAE"/>
    <w:lvl w:ilvl="0" w:tplc="06F08F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10CDF"/>
    <w:multiLevelType w:val="hybridMultilevel"/>
    <w:tmpl w:val="E6F25B0E"/>
    <w:lvl w:ilvl="0" w:tplc="F9A848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5B4"/>
    <w:rsid w:val="00005DC7"/>
    <w:rsid w:val="00032CA8"/>
    <w:rsid w:val="00084A82"/>
    <w:rsid w:val="000A3915"/>
    <w:rsid w:val="000D4805"/>
    <w:rsid w:val="000E6AE4"/>
    <w:rsid w:val="000F5258"/>
    <w:rsid w:val="00115696"/>
    <w:rsid w:val="001254AE"/>
    <w:rsid w:val="00136A7F"/>
    <w:rsid w:val="001B2CF1"/>
    <w:rsid w:val="00275663"/>
    <w:rsid w:val="002A73B2"/>
    <w:rsid w:val="002F7905"/>
    <w:rsid w:val="003207DF"/>
    <w:rsid w:val="00390862"/>
    <w:rsid w:val="003E42C3"/>
    <w:rsid w:val="00420621"/>
    <w:rsid w:val="00423E5B"/>
    <w:rsid w:val="004B6394"/>
    <w:rsid w:val="00524FD1"/>
    <w:rsid w:val="005301E3"/>
    <w:rsid w:val="00552A6A"/>
    <w:rsid w:val="00577C3F"/>
    <w:rsid w:val="005E0C57"/>
    <w:rsid w:val="005F0889"/>
    <w:rsid w:val="00636904"/>
    <w:rsid w:val="00677CB4"/>
    <w:rsid w:val="00696965"/>
    <w:rsid w:val="006B1213"/>
    <w:rsid w:val="006D4BF1"/>
    <w:rsid w:val="007707A6"/>
    <w:rsid w:val="00774E74"/>
    <w:rsid w:val="007D1F6C"/>
    <w:rsid w:val="007E1EC6"/>
    <w:rsid w:val="0080761B"/>
    <w:rsid w:val="00810F7F"/>
    <w:rsid w:val="00824FE2"/>
    <w:rsid w:val="008E51E8"/>
    <w:rsid w:val="00914271"/>
    <w:rsid w:val="0096796F"/>
    <w:rsid w:val="009D6984"/>
    <w:rsid w:val="00A251F5"/>
    <w:rsid w:val="00A26976"/>
    <w:rsid w:val="00B94CAD"/>
    <w:rsid w:val="00CB1FEE"/>
    <w:rsid w:val="00CD0450"/>
    <w:rsid w:val="00CF6B62"/>
    <w:rsid w:val="00D243FB"/>
    <w:rsid w:val="00D37B5E"/>
    <w:rsid w:val="00D62065"/>
    <w:rsid w:val="00D72E1E"/>
    <w:rsid w:val="00ED1DFC"/>
    <w:rsid w:val="00ED45B4"/>
    <w:rsid w:val="00EF7AA6"/>
    <w:rsid w:val="00F04403"/>
    <w:rsid w:val="00F20C88"/>
    <w:rsid w:val="00F24F0E"/>
    <w:rsid w:val="00F45D16"/>
    <w:rsid w:val="00F674C1"/>
    <w:rsid w:val="00FF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5B4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uiPriority w:val="99"/>
    <w:rsid w:val="00F674C1"/>
    <w:pPr>
      <w:spacing w:before="100" w:beforeAutospacing="1" w:after="100" w:afterAutospacing="1"/>
    </w:pPr>
    <w:rPr>
      <w:lang w:bidi="hi-IN"/>
    </w:rPr>
  </w:style>
  <w:style w:type="paragraph" w:styleId="a5">
    <w:name w:val="List Paragraph"/>
    <w:basedOn w:val="a0"/>
    <w:qFormat/>
    <w:rsid w:val="006D4BF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6">
    <w:name w:val="Hyperlink"/>
    <w:rsid w:val="006D4BF1"/>
    <w:rPr>
      <w:color w:val="000080"/>
      <w:u w:val="single"/>
      <w:lang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D4B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ParagraphStyle">
    <w:name w:val="Paragraph Style"/>
    <w:rsid w:val="00774E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0"/>
    <w:rsid w:val="005F0889"/>
    <w:pPr>
      <w:ind w:left="720"/>
      <w:contextualSpacing/>
    </w:pPr>
    <w:rPr>
      <w:rFonts w:eastAsia="Calibri"/>
    </w:rPr>
  </w:style>
  <w:style w:type="paragraph" w:styleId="a7">
    <w:name w:val="Balloon Text"/>
    <w:basedOn w:val="a0"/>
    <w:link w:val="a8"/>
    <w:rsid w:val="00D62065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D62065"/>
    <w:rPr>
      <w:rFonts w:ascii="Segoe UI" w:hAnsi="Segoe UI" w:cs="Segoe UI"/>
      <w:sz w:val="18"/>
      <w:szCs w:val="18"/>
    </w:rPr>
  </w:style>
  <w:style w:type="character" w:styleId="a9">
    <w:name w:val="Strong"/>
    <w:basedOn w:val="a1"/>
    <w:uiPriority w:val="22"/>
    <w:qFormat/>
    <w:rsid w:val="00D72E1E"/>
    <w:rPr>
      <w:b/>
      <w:bCs/>
    </w:rPr>
  </w:style>
  <w:style w:type="paragraph" w:customStyle="1" w:styleId="Style6">
    <w:name w:val="Style6"/>
    <w:basedOn w:val="a0"/>
    <w:rsid w:val="00D72E1E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3">
    <w:name w:val="Font Style23"/>
    <w:rsid w:val="00D72E1E"/>
    <w:rPr>
      <w:rFonts w:ascii="Bookman Old Style" w:hAnsi="Bookman Old Style" w:cs="Bookman Old Style"/>
      <w:sz w:val="18"/>
      <w:szCs w:val="18"/>
    </w:rPr>
  </w:style>
  <w:style w:type="paragraph" w:customStyle="1" w:styleId="Style4">
    <w:name w:val="Style4"/>
    <w:basedOn w:val="a0"/>
    <w:rsid w:val="00D72E1E"/>
    <w:pPr>
      <w:widowControl w:val="0"/>
      <w:autoSpaceDE w:val="0"/>
      <w:autoSpaceDN w:val="0"/>
      <w:adjustRightInd w:val="0"/>
      <w:spacing w:line="216" w:lineRule="exact"/>
      <w:ind w:firstLine="235"/>
    </w:pPr>
    <w:rPr>
      <w:rFonts w:ascii="Bookman Old Style" w:hAnsi="Bookman Old Style"/>
    </w:rPr>
  </w:style>
  <w:style w:type="paragraph" w:customStyle="1" w:styleId="a">
    <w:name w:val="Перечень"/>
    <w:basedOn w:val="a0"/>
    <w:next w:val="a0"/>
    <w:link w:val="aa"/>
    <w:qFormat/>
    <w:rsid w:val="00D72E1E"/>
    <w:pPr>
      <w:numPr>
        <w:numId w:val="1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/>
    </w:rPr>
  </w:style>
  <w:style w:type="character" w:customStyle="1" w:styleId="aa">
    <w:name w:val="Перечень Знак"/>
    <w:link w:val="a"/>
    <w:rsid w:val="00D72E1E"/>
    <w:rPr>
      <w:rFonts w:eastAsia="Calibri"/>
      <w:sz w:val="28"/>
      <w:szCs w:val="22"/>
      <w:u w:color="000000"/>
      <w:bdr w:val="nil"/>
      <w:lang/>
    </w:rPr>
  </w:style>
  <w:style w:type="table" w:styleId="ab">
    <w:name w:val="Table Grid"/>
    <w:basedOn w:val="a2"/>
    <w:rsid w:val="00D72E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c10">
    <w:name w:val="c9 c10"/>
    <w:basedOn w:val="a1"/>
    <w:rsid w:val="00552A6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52A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ody Text"/>
    <w:basedOn w:val="a0"/>
    <w:link w:val="ad"/>
    <w:rsid w:val="00ED1DFC"/>
    <w:pPr>
      <w:spacing w:after="120"/>
    </w:pPr>
  </w:style>
  <w:style w:type="character" w:customStyle="1" w:styleId="ad">
    <w:name w:val="Основной текст Знак"/>
    <w:basedOn w:val="a1"/>
    <w:link w:val="ac"/>
    <w:rsid w:val="00ED1DFC"/>
    <w:rPr>
      <w:sz w:val="24"/>
      <w:szCs w:val="24"/>
    </w:rPr>
  </w:style>
  <w:style w:type="paragraph" w:customStyle="1" w:styleId="ae">
    <w:name w:val="Базовый"/>
    <w:rsid w:val="00ED1DFC"/>
    <w:pPr>
      <w:tabs>
        <w:tab w:val="left" w:pos="709"/>
      </w:tabs>
      <w:suppressAutoHyphens/>
      <w:spacing w:line="100" w:lineRule="atLeas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3321-49B8-4C52-83C7-6E65ED3D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(ФГОС)</vt:lpstr>
    </vt:vector>
  </TitlesOfParts>
  <Company>none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(ФГОС)</dc:title>
  <dc:creator>Гузель</dc:creator>
  <cp:lastModifiedBy>Наталья</cp:lastModifiedBy>
  <cp:revision>2</cp:revision>
  <cp:lastPrinted>2020-09-13T14:42:00Z</cp:lastPrinted>
  <dcterms:created xsi:type="dcterms:W3CDTF">2020-09-13T14:51:00Z</dcterms:created>
  <dcterms:modified xsi:type="dcterms:W3CDTF">2020-09-13T14:51:00Z</dcterms:modified>
</cp:coreProperties>
</file>