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08" w:rsidRPr="00A54B97" w:rsidRDefault="007A4F08" w:rsidP="007A4F08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7A4F08" w:rsidRPr="00A54B97" w:rsidRDefault="007A4F08" w:rsidP="007A4F08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«Средняя общеобразовательная школа с. Бабстово»</w:t>
      </w:r>
    </w:p>
    <w:p w:rsidR="007A4F08" w:rsidRPr="00A54B97" w:rsidRDefault="007A4F08" w:rsidP="007A4F0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14366" w:type="dxa"/>
        <w:tblInd w:w="373" w:type="dxa"/>
        <w:tblLayout w:type="fixed"/>
        <w:tblLook w:val="00A0"/>
      </w:tblPr>
      <w:tblGrid>
        <w:gridCol w:w="4727"/>
        <w:gridCol w:w="4962"/>
        <w:gridCol w:w="4677"/>
      </w:tblGrid>
      <w:tr w:rsidR="007A4F08" w:rsidRPr="00A54B97" w:rsidTr="00573656">
        <w:trPr>
          <w:trHeight w:val="1760"/>
        </w:trPr>
        <w:tc>
          <w:tcPr>
            <w:tcW w:w="4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Протокол № 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от «  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» 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Протокол № 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_______________2022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Директор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________     Е.Е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Лазаренко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Приказ № 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</w:tr>
      <w:tr w:rsidR="007A4F08" w:rsidRPr="00A54B97" w:rsidTr="00573656">
        <w:trPr>
          <w:trHeight w:val="6599"/>
        </w:trPr>
        <w:tc>
          <w:tcPr>
            <w:tcW w:w="14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A4F08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A4F08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A4F08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A4F08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A4F08" w:rsidRDefault="007A4F08" w:rsidP="00573656">
            <w:pPr>
              <w:autoSpaceDE w:val="0"/>
              <w:autoSpaceDN w:val="0"/>
              <w:adjustRightInd w:val="0"/>
              <w:ind w:right="429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Рабочая программа</w:t>
            </w:r>
          </w:p>
          <w:p w:rsidR="007A4F08" w:rsidRPr="00C51FEB" w:rsidRDefault="007A4F08" w:rsidP="007A4F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по предмету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«Изобразительное искусство»</w:t>
            </w:r>
          </w:p>
          <w:p w:rsidR="007A4F08" w:rsidRPr="00A54B97" w:rsidRDefault="007A4F08" w:rsidP="00573656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УМК «Школа России»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для 4 классов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7A4F08" w:rsidRPr="00A54B97" w:rsidRDefault="007A4F08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Зубайдат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Агамирзаевна</w:t>
            </w:r>
            <w:proofErr w:type="spellEnd"/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7A4F08" w:rsidRPr="00A54B97" w:rsidRDefault="007A4F08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– 2023</w:t>
            </w: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абстово</w:t>
            </w: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A4F08" w:rsidRPr="00A54B97" w:rsidRDefault="007A4F08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F63831" w:rsidRDefault="00F63831" w:rsidP="00F63831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3831" w:rsidRDefault="00F63831" w:rsidP="00F63831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3831" w:rsidRDefault="00F63831" w:rsidP="00F63831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3831" w:rsidRDefault="00F63831" w:rsidP="00F63831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3831" w:rsidRDefault="00F63831" w:rsidP="00F63831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</w:t>
      </w:r>
    </w:p>
    <w:p w:rsidR="00F63831" w:rsidRPr="00F63831" w:rsidRDefault="00F63831" w:rsidP="00F63831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sz w:val="24"/>
          <w:szCs w:val="24"/>
        </w:rPr>
        <w:t xml:space="preserve">В ходе освоения предмета «Изобразительное искусство» обеспечиваются условия для достижения обучающимися следующих личностных, </w:t>
      </w:r>
      <w:proofErr w:type="spellStart"/>
      <w:r w:rsidRPr="00F6383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63831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Личностными </w:t>
      </w:r>
      <w:r w:rsidRPr="00F63831">
        <w:rPr>
          <w:rFonts w:ascii="Times New Roman" w:hAnsi="Times New Roman" w:cs="Times New Roman"/>
          <w:sz w:val="24"/>
          <w:szCs w:val="24"/>
        </w:rPr>
        <w:t>результатами обучающихся являются: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iCs/>
          <w:sz w:val="24"/>
          <w:szCs w:val="24"/>
        </w:rPr>
        <w:t>– в ценностно-эстетической сфере</w:t>
      </w:r>
      <w:r w:rsidRPr="00F63831">
        <w:rPr>
          <w:rFonts w:ascii="Times New Roman" w:hAnsi="Times New Roman" w:cs="Times New Roman"/>
          <w:sz w:val="24"/>
          <w:szCs w:val="24"/>
        </w:rPr>
        <w:t xml:space="preserve"> 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iCs/>
          <w:sz w:val="24"/>
          <w:szCs w:val="24"/>
        </w:rPr>
        <w:t xml:space="preserve">– в познавательной (когнитивной) сфере </w:t>
      </w:r>
      <w:r w:rsidRPr="00F63831">
        <w:rPr>
          <w:rFonts w:ascii="Times New Roman" w:hAnsi="Times New Roman" w:cs="Times New Roman"/>
          <w:sz w:val="24"/>
          <w:szCs w:val="24"/>
        </w:rPr>
        <w:t>– 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iCs/>
          <w:sz w:val="24"/>
          <w:szCs w:val="24"/>
        </w:rPr>
        <w:t xml:space="preserve">– в трудовой сфере </w:t>
      </w:r>
      <w:r w:rsidRPr="00F63831">
        <w:rPr>
          <w:rFonts w:ascii="Times New Roman" w:hAnsi="Times New Roman" w:cs="Times New Roman"/>
          <w:sz w:val="24"/>
          <w:szCs w:val="24"/>
        </w:rPr>
        <w:t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3831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Метапредметными</w:t>
      </w:r>
      <w:proofErr w:type="spellEnd"/>
      <w:r w:rsidRPr="00F63831">
        <w:rPr>
          <w:rFonts w:ascii="Times New Roman" w:hAnsi="Times New Roman" w:cs="Times New Roman"/>
          <w:sz w:val="24"/>
          <w:szCs w:val="24"/>
        </w:rPr>
        <w:t xml:space="preserve"> результатами обучающихся являются: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sz w:val="24"/>
          <w:szCs w:val="24"/>
        </w:rPr>
        <w:t>–</w:t>
      </w:r>
      <w:r w:rsidRPr="00F63831">
        <w:rPr>
          <w:rFonts w:ascii="Times New Roman" w:hAnsi="Times New Roman" w:cs="Times New Roman"/>
          <w:iCs/>
          <w:sz w:val="24"/>
          <w:szCs w:val="24"/>
        </w:rPr>
        <w:t xml:space="preserve"> умение</w:t>
      </w:r>
      <w:r w:rsidRPr="00F63831">
        <w:rPr>
          <w:rFonts w:ascii="Times New Roman" w:hAnsi="Times New Roman" w:cs="Times New Roman"/>
          <w:sz w:val="24"/>
          <w:szCs w:val="24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sz w:val="24"/>
          <w:szCs w:val="24"/>
        </w:rPr>
        <w:t xml:space="preserve">– </w:t>
      </w:r>
      <w:r w:rsidRPr="00F63831">
        <w:rPr>
          <w:rFonts w:ascii="Times New Roman" w:hAnsi="Times New Roman" w:cs="Times New Roman"/>
          <w:iCs/>
          <w:sz w:val="24"/>
          <w:szCs w:val="24"/>
        </w:rPr>
        <w:t>желание</w:t>
      </w:r>
      <w:r w:rsidRPr="00F63831">
        <w:rPr>
          <w:rFonts w:ascii="Times New Roman" w:hAnsi="Times New Roman" w:cs="Times New Roman"/>
          <w:sz w:val="24"/>
          <w:szCs w:val="24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sz w:val="24"/>
          <w:szCs w:val="24"/>
        </w:rPr>
        <w:t xml:space="preserve">– </w:t>
      </w:r>
      <w:r w:rsidRPr="00F63831">
        <w:rPr>
          <w:rFonts w:ascii="Times New Roman" w:hAnsi="Times New Roman" w:cs="Times New Roman"/>
          <w:iCs/>
          <w:sz w:val="24"/>
          <w:szCs w:val="24"/>
        </w:rPr>
        <w:t xml:space="preserve">активное использование </w:t>
      </w:r>
      <w:r w:rsidRPr="00F63831">
        <w:rPr>
          <w:rFonts w:ascii="Times New Roman" w:hAnsi="Times New Roman" w:cs="Times New Roman"/>
          <w:sz w:val="24"/>
          <w:szCs w:val="24"/>
        </w:rPr>
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sz w:val="24"/>
          <w:szCs w:val="24"/>
        </w:rPr>
        <w:t xml:space="preserve">– </w:t>
      </w:r>
      <w:r w:rsidRPr="00F63831">
        <w:rPr>
          <w:rFonts w:ascii="Times New Roman" w:hAnsi="Times New Roman" w:cs="Times New Roman"/>
          <w:iCs/>
          <w:sz w:val="24"/>
          <w:szCs w:val="24"/>
        </w:rPr>
        <w:t xml:space="preserve">обогащение </w:t>
      </w:r>
      <w:r w:rsidRPr="00F63831">
        <w:rPr>
          <w:rFonts w:ascii="Times New Roman" w:hAnsi="Times New Roman" w:cs="Times New Roman"/>
          <w:sz w:val="24"/>
          <w:szCs w:val="24"/>
        </w:rPr>
        <w:t xml:space="preserve">ключевых компетенций (коммуникативных, </w:t>
      </w:r>
      <w:proofErr w:type="spellStart"/>
      <w:r w:rsidRPr="00F63831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F63831">
        <w:rPr>
          <w:rFonts w:ascii="Times New Roman" w:hAnsi="Times New Roman" w:cs="Times New Roman"/>
          <w:sz w:val="24"/>
          <w:szCs w:val="24"/>
        </w:rPr>
        <w:t xml:space="preserve"> и др.) художественно-эстетическим содержанием;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sz w:val="24"/>
          <w:szCs w:val="24"/>
        </w:rPr>
        <w:t xml:space="preserve">– </w:t>
      </w:r>
      <w:r w:rsidRPr="00F63831">
        <w:rPr>
          <w:rFonts w:ascii="Times New Roman" w:hAnsi="Times New Roman" w:cs="Times New Roman"/>
          <w:iCs/>
          <w:sz w:val="24"/>
          <w:szCs w:val="24"/>
        </w:rPr>
        <w:t xml:space="preserve">формирование </w:t>
      </w:r>
      <w:r w:rsidRPr="00F63831">
        <w:rPr>
          <w:rFonts w:ascii="Times New Roman" w:hAnsi="Times New Roman" w:cs="Times New Roman"/>
          <w:sz w:val="24"/>
          <w:szCs w:val="24"/>
        </w:rPr>
        <w:t>мотивации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sz w:val="24"/>
          <w:szCs w:val="24"/>
        </w:rPr>
        <w:t xml:space="preserve">– </w:t>
      </w:r>
      <w:r w:rsidRPr="00F63831">
        <w:rPr>
          <w:rFonts w:ascii="Times New Roman" w:hAnsi="Times New Roman" w:cs="Times New Roman"/>
          <w:iCs/>
          <w:sz w:val="24"/>
          <w:szCs w:val="24"/>
        </w:rPr>
        <w:t>формирование</w:t>
      </w:r>
      <w:r w:rsidRPr="00F63831">
        <w:rPr>
          <w:rFonts w:ascii="Times New Roman" w:hAnsi="Times New Roman" w:cs="Times New Roman"/>
          <w:sz w:val="24"/>
          <w:szCs w:val="24"/>
        </w:rPr>
        <w:t xml:space="preserve"> способности оценивать результаты художественно-творческой деятельности, собственной и одноклассников.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Предметными </w:t>
      </w:r>
      <w:r w:rsidRPr="00F63831">
        <w:rPr>
          <w:rFonts w:ascii="Times New Roman" w:hAnsi="Times New Roman" w:cs="Times New Roman"/>
          <w:sz w:val="24"/>
          <w:szCs w:val="24"/>
        </w:rPr>
        <w:t>результатами обучающихся являются: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sz w:val="24"/>
          <w:szCs w:val="24"/>
        </w:rPr>
        <w:t xml:space="preserve">– </w:t>
      </w:r>
      <w:r w:rsidRPr="00F63831">
        <w:rPr>
          <w:rFonts w:ascii="Times New Roman" w:hAnsi="Times New Roman" w:cs="Times New Roman"/>
          <w:iCs/>
          <w:sz w:val="24"/>
          <w:szCs w:val="24"/>
        </w:rPr>
        <w:t>в познавательной сфере</w:t>
      </w:r>
      <w:r w:rsidRPr="00F63831">
        <w:rPr>
          <w:rFonts w:ascii="Times New Roman" w:hAnsi="Times New Roman" w:cs="Times New Roman"/>
          <w:sz w:val="24"/>
          <w:szCs w:val="24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F6383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3831">
        <w:rPr>
          <w:rFonts w:ascii="Times New Roman" w:hAnsi="Times New Roman" w:cs="Times New Roman"/>
          <w:sz w:val="24"/>
          <w:szCs w:val="24"/>
        </w:rPr>
        <w:t xml:space="preserve"> представлений о ведущих музеях России и художественных музеях своего региона;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sz w:val="24"/>
          <w:szCs w:val="24"/>
        </w:rPr>
        <w:t>–</w:t>
      </w:r>
      <w:r w:rsidRPr="00F63831">
        <w:rPr>
          <w:rFonts w:ascii="Times New Roman" w:hAnsi="Times New Roman" w:cs="Times New Roman"/>
          <w:iCs/>
          <w:sz w:val="24"/>
          <w:szCs w:val="24"/>
        </w:rPr>
        <w:t xml:space="preserve"> в ценностно-эстетической сфере</w:t>
      </w:r>
      <w:r w:rsidRPr="00F63831">
        <w:rPr>
          <w:rFonts w:ascii="Times New Roman" w:hAnsi="Times New Roman" w:cs="Times New Roman"/>
          <w:sz w:val="24"/>
          <w:szCs w:val="24"/>
        </w:rPr>
        <w:t xml:space="preserve"> – умения различать и передавать в художественно-творческой деятельности характер, эмоциональное состояние и свое отношений к природе, человеку, обществу; осознание общечеловеческих ценностей, выраженных в главных </w:t>
      </w:r>
      <w:r w:rsidRPr="00F63831">
        <w:rPr>
          <w:rFonts w:ascii="Times New Roman" w:hAnsi="Times New Roman" w:cs="Times New Roman"/>
          <w:sz w:val="24"/>
          <w:szCs w:val="24"/>
        </w:rPr>
        <w:lastRenderedPageBreak/>
        <w:t>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iCs/>
          <w:sz w:val="24"/>
          <w:szCs w:val="24"/>
        </w:rPr>
        <w:t xml:space="preserve">– в коммуникативной сфере </w:t>
      </w:r>
      <w:r w:rsidRPr="00F63831">
        <w:rPr>
          <w:rFonts w:ascii="Times New Roman" w:hAnsi="Times New Roman" w:cs="Times New Roman"/>
          <w:sz w:val="24"/>
          <w:szCs w:val="24"/>
        </w:rPr>
        <w:t>–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831">
        <w:rPr>
          <w:rFonts w:ascii="Times New Roman" w:hAnsi="Times New Roman" w:cs="Times New Roman"/>
          <w:sz w:val="24"/>
          <w:szCs w:val="24"/>
        </w:rPr>
        <w:t>–</w:t>
      </w:r>
      <w:r w:rsidRPr="00F63831">
        <w:rPr>
          <w:rFonts w:ascii="Times New Roman" w:hAnsi="Times New Roman" w:cs="Times New Roman"/>
          <w:iCs/>
          <w:sz w:val="24"/>
          <w:szCs w:val="24"/>
        </w:rPr>
        <w:t xml:space="preserve"> в трудовой сфере </w:t>
      </w:r>
      <w:r w:rsidRPr="00F63831">
        <w:rPr>
          <w:rFonts w:ascii="Times New Roman" w:hAnsi="Times New Roman" w:cs="Times New Roman"/>
          <w:sz w:val="24"/>
          <w:szCs w:val="24"/>
        </w:rPr>
        <w:t>–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F63831" w:rsidRPr="00F63831" w:rsidRDefault="00F63831" w:rsidP="00F63831">
      <w:pPr>
        <w:framePr w:hSpace="180" w:wrap="around" w:vAnchor="text" w:hAnchor="text" w:y="1"/>
        <w:ind w:firstLine="567"/>
        <w:suppressOverlap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3831">
        <w:rPr>
          <w:rFonts w:ascii="Times New Roman" w:hAnsi="Times New Roman" w:cs="Times New Roman"/>
          <w:b/>
          <w:bCs/>
          <w:sz w:val="28"/>
          <w:szCs w:val="28"/>
        </w:rPr>
        <w:t>Содержание предмета</w:t>
      </w:r>
    </w:p>
    <w:p w:rsidR="00F63831" w:rsidRPr="00F63831" w:rsidRDefault="00F63831" w:rsidP="00F63831">
      <w:pPr>
        <w:framePr w:hSpace="180" w:wrap="around" w:vAnchor="text" w:hAnchor="text" w:y="1"/>
        <w:ind w:firstLine="567"/>
        <w:suppressOverlap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8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«Истоки родного искусства» </w:t>
      </w:r>
    </w:p>
    <w:p w:rsidR="00F63831" w:rsidRPr="00F63831" w:rsidRDefault="00F63831" w:rsidP="00F63831">
      <w:pPr>
        <w:framePr w:hSpace="180" w:wrap="around" w:vAnchor="text" w:hAnchor="text" w:y="1"/>
        <w:ind w:firstLine="567"/>
        <w:suppressOverlap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831">
        <w:rPr>
          <w:rFonts w:ascii="Times New Roman" w:eastAsia="Calibri" w:hAnsi="Times New Roman" w:cs="Times New Roman"/>
          <w:bCs/>
          <w:sz w:val="24"/>
          <w:szCs w:val="24"/>
        </w:rPr>
        <w:t xml:space="preserve">Знакомство с истоками родного искусства — это знакомство со своей Родиной. В постройках, предметах быта, в </w:t>
      </w:r>
      <w:proofErr w:type="gramStart"/>
      <w:r w:rsidRPr="00F63831">
        <w:rPr>
          <w:rFonts w:ascii="Times New Roman" w:eastAsia="Calibri" w:hAnsi="Times New Roman" w:cs="Times New Roman"/>
          <w:bCs/>
          <w:sz w:val="24"/>
          <w:szCs w:val="24"/>
        </w:rPr>
        <w:t>том</w:t>
      </w:r>
      <w:proofErr w:type="gramEnd"/>
      <w:r w:rsidRPr="00F63831">
        <w:rPr>
          <w:rFonts w:ascii="Times New Roman" w:eastAsia="Calibri" w:hAnsi="Times New Roman" w:cs="Times New Roman"/>
          <w:bCs/>
          <w:sz w:val="24"/>
          <w:szCs w:val="24"/>
        </w:rPr>
        <w:t xml:space="preserve"> как люди одеваются и украшают одежду, раскрывается их представление о мире, красоте чело</w:t>
      </w:r>
      <w:r w:rsidRPr="00F63831">
        <w:rPr>
          <w:rFonts w:ascii="Times New Roman" w:eastAsia="Calibri" w:hAnsi="Times New Roman" w:cs="Times New Roman"/>
          <w:bCs/>
          <w:sz w:val="24"/>
          <w:szCs w:val="24"/>
        </w:rPr>
        <w:softHyphen/>
        <w:t>века. Роль природных условий в характере традиционной культуры народа. Гармония жилья с природой. При</w:t>
      </w:r>
      <w:r w:rsidRPr="00F63831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родные материалы и их эстетика. Польза и красота в традиционных постройках. Дерево как традиционный материал. </w:t>
      </w:r>
    </w:p>
    <w:p w:rsidR="00F63831" w:rsidRPr="00F63831" w:rsidRDefault="00F63831" w:rsidP="00F63831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63831">
        <w:rPr>
          <w:rFonts w:ascii="Times New Roman" w:eastAsia="Calibri" w:hAnsi="Times New Roman" w:cs="Times New Roman"/>
          <w:bCs/>
          <w:sz w:val="24"/>
          <w:szCs w:val="24"/>
        </w:rPr>
        <w:t>Деревня — деревянный мир. Изображение традиционной сельской жизни в произведениях русских художников. Эстетика труда и празд</w:t>
      </w:r>
      <w:r w:rsidRPr="00F63831">
        <w:rPr>
          <w:rFonts w:ascii="Times New Roman" w:eastAsia="Calibri" w:hAnsi="Times New Roman" w:cs="Times New Roman"/>
          <w:bCs/>
          <w:sz w:val="24"/>
          <w:szCs w:val="24"/>
        </w:rPr>
        <w:softHyphen/>
        <w:t>нества.</w:t>
      </w:r>
    </w:p>
    <w:p w:rsidR="00F63831" w:rsidRPr="00F63831" w:rsidRDefault="00F63831" w:rsidP="00F63831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6383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«Древние города нашей земли» </w:t>
      </w:r>
    </w:p>
    <w:p w:rsidR="00F63831" w:rsidRPr="00F63831" w:rsidRDefault="00F63831" w:rsidP="00F63831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383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Красота и неповторимость архитектурных ансамблей Древней Руси. Конструктивные особенности русско</w:t>
      </w:r>
      <w:r w:rsidRPr="00F63831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го города-крепости. Крепостные стены и башни как архитектурные постройки. Древнерусский каменный храм. Конструкция и художественный образ, символика архитектуры православного храма.</w:t>
      </w:r>
    </w:p>
    <w:p w:rsidR="00F63831" w:rsidRPr="00F63831" w:rsidRDefault="00F63831" w:rsidP="00F63831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383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Общий характер и архитектурное своеобразие древних русских городов (Новгород, Псков, Владимир, Суз</w:t>
      </w:r>
      <w:r w:rsidRPr="00F63831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</w:t>
      </w:r>
    </w:p>
    <w:p w:rsidR="00F63831" w:rsidRDefault="00F63831" w:rsidP="00F63831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63831">
        <w:rPr>
          <w:rFonts w:ascii="Times New Roman" w:eastAsiaTheme="minorEastAsia" w:hAnsi="Times New Roman" w:cs="Times New Roman"/>
          <w:sz w:val="24"/>
          <w:szCs w:val="24"/>
        </w:rPr>
        <w:t xml:space="preserve"> Конструктивное и композиционное мышление, чувство пропорций, соотношения частей при формирова</w:t>
      </w:r>
      <w:r w:rsidRPr="00F63831">
        <w:rPr>
          <w:rFonts w:ascii="Times New Roman" w:eastAsiaTheme="minorEastAsia" w:hAnsi="Times New Roman" w:cs="Times New Roman"/>
          <w:sz w:val="24"/>
          <w:szCs w:val="24"/>
        </w:rPr>
        <w:softHyphen/>
        <w:t>нии образа.</w:t>
      </w:r>
    </w:p>
    <w:p w:rsidR="00F63831" w:rsidRPr="00F63831" w:rsidRDefault="00F63831" w:rsidP="00F63831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F63831" w:rsidRPr="00F63831" w:rsidRDefault="00F63831" w:rsidP="00F63831">
      <w:pPr>
        <w:framePr w:hSpace="180" w:wrap="around" w:vAnchor="text" w:hAnchor="text" w:y="1"/>
        <w:autoSpaceDE w:val="0"/>
        <w:autoSpaceDN w:val="0"/>
        <w:adjustRightInd w:val="0"/>
        <w:spacing w:line="276" w:lineRule="auto"/>
        <w:ind w:firstLine="567"/>
        <w:suppressOverlap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Каждый народ — художник  </w:t>
      </w:r>
    </w:p>
    <w:p w:rsidR="00F63831" w:rsidRPr="00F63831" w:rsidRDefault="00F63831" w:rsidP="00F63831">
      <w:pPr>
        <w:framePr w:hSpace="180" w:wrap="around" w:vAnchor="text" w:hAnchor="text" w:y="1"/>
        <w:autoSpaceDE w:val="0"/>
        <w:autoSpaceDN w:val="0"/>
        <w:adjustRightInd w:val="0"/>
        <w:spacing w:line="276" w:lineRule="auto"/>
        <w:ind w:firstLine="567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8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богатстве и многообразии художественных культур мира.</w:t>
      </w:r>
    </w:p>
    <w:p w:rsidR="00F63831" w:rsidRPr="00F63831" w:rsidRDefault="00F63831" w:rsidP="00F63831">
      <w:pPr>
        <w:framePr w:hSpace="180" w:wrap="around" w:vAnchor="text" w:hAnchor="text" w:y="1"/>
        <w:autoSpaceDE w:val="0"/>
        <w:autoSpaceDN w:val="0"/>
        <w:adjustRightInd w:val="0"/>
        <w:spacing w:line="276" w:lineRule="auto"/>
        <w:ind w:firstLine="567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человека и природы и их выражение в духовной сущности традиционной культуры народа, в особой манере понимать явления жизни. Природные материалы и их роль в характере национальных по</w:t>
      </w:r>
      <w:r w:rsidRPr="00F638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строек и предметов традиционного быта.</w:t>
      </w:r>
    </w:p>
    <w:p w:rsidR="00F63831" w:rsidRPr="00F63831" w:rsidRDefault="00F63831" w:rsidP="00F63831">
      <w:pPr>
        <w:framePr w:hSpace="180" w:wrap="around" w:vAnchor="text" w:hAnchor="text" w:y="1"/>
        <w:autoSpaceDE w:val="0"/>
        <w:autoSpaceDN w:val="0"/>
        <w:adjustRightInd w:val="0"/>
        <w:spacing w:line="276" w:lineRule="auto"/>
        <w:ind w:firstLine="567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8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в предметном мире, костюме, укладе жизни представлений о красоте и устройстве мира. Ху</w:t>
      </w:r>
      <w:r w:rsidRPr="00F638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дожественная культура — это пространственно-предметный мир, в котором выражается душа народа.</w:t>
      </w:r>
    </w:p>
    <w:p w:rsidR="00F63831" w:rsidRPr="00F63831" w:rsidRDefault="00F63831" w:rsidP="00F6383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831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</w:t>
      </w:r>
      <w:r w:rsidRPr="00F63831">
        <w:rPr>
          <w:rFonts w:ascii="Times New Roman" w:eastAsia="Calibri" w:hAnsi="Times New Roman" w:cs="Times New Roman"/>
          <w:sz w:val="24"/>
          <w:szCs w:val="24"/>
        </w:rPr>
        <w:softHyphen/>
        <w:t>пониманию.</w:t>
      </w:r>
    </w:p>
    <w:p w:rsidR="00F63831" w:rsidRPr="00F63831" w:rsidRDefault="00F63831" w:rsidP="00F63831">
      <w:pPr>
        <w:framePr w:hSpace="180" w:wrap="around" w:vAnchor="text" w:hAnchor="text" w:y="1"/>
        <w:autoSpaceDE w:val="0"/>
        <w:autoSpaceDN w:val="0"/>
        <w:adjustRightInd w:val="0"/>
        <w:spacing w:line="276" w:lineRule="auto"/>
        <w:ind w:firstLine="567"/>
        <w:suppressOverlap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Искусство объединяет народы  </w:t>
      </w:r>
    </w:p>
    <w:p w:rsidR="00F63831" w:rsidRPr="00F63831" w:rsidRDefault="00F63831" w:rsidP="00F63831">
      <w:pPr>
        <w:framePr w:hSpace="180" w:wrap="around" w:vAnchor="text" w:hAnchor="text" w:y="1"/>
        <w:autoSpaceDE w:val="0"/>
        <w:autoSpaceDN w:val="0"/>
        <w:adjustRightInd w:val="0"/>
        <w:spacing w:line="276" w:lineRule="auto"/>
        <w:ind w:firstLine="567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представлений о великом многообразии культур мира — к представлению о едином для всех народов понимании красоты и безобразия, коренных явлений жизни. Вечные темы в искусстве: материнство, уваже</w:t>
      </w:r>
      <w:r w:rsidRPr="00F638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 старшим, защита Отечества, способность сопереживать людям, способность утверждать добро.</w:t>
      </w:r>
    </w:p>
    <w:p w:rsidR="00F63831" w:rsidRPr="00F63831" w:rsidRDefault="00F63831" w:rsidP="00F6383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831">
        <w:rPr>
          <w:rFonts w:ascii="Times New Roman" w:eastAsia="Calibri" w:hAnsi="Times New Roman" w:cs="Times New Roman"/>
          <w:sz w:val="24"/>
          <w:szCs w:val="24"/>
        </w:rPr>
        <w:t>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</w:t>
      </w:r>
      <w:r w:rsidRPr="00F63831">
        <w:rPr>
          <w:rFonts w:ascii="Times New Roman" w:eastAsia="Calibri" w:hAnsi="Times New Roman" w:cs="Times New Roman"/>
          <w:sz w:val="24"/>
          <w:szCs w:val="24"/>
        </w:rPr>
        <w:softHyphen/>
        <w:t>ва — творчество зрителя, влияющее на его внутренний мир и представления о жизни.</w:t>
      </w:r>
    </w:p>
    <w:p w:rsidR="00F63831" w:rsidRDefault="00F63831"/>
    <w:p w:rsidR="00F63831" w:rsidRDefault="00F63831"/>
    <w:p w:rsidR="00F63831" w:rsidRDefault="00F63831"/>
    <w:p w:rsidR="00F63831" w:rsidRDefault="00F63831" w:rsidP="00F638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D86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F63831" w:rsidRDefault="00F63831" w:rsidP="00F638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831" w:rsidRDefault="00F63831" w:rsidP="00F638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831" w:rsidRPr="00A30D86" w:rsidRDefault="00F63831" w:rsidP="00F638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5161"/>
        <w:tblW w:w="0" w:type="auto"/>
        <w:tblLook w:val="04A0"/>
      </w:tblPr>
      <w:tblGrid>
        <w:gridCol w:w="822"/>
        <w:gridCol w:w="6544"/>
        <w:gridCol w:w="1985"/>
      </w:tblGrid>
      <w:tr w:rsidR="00F63831" w:rsidRPr="00A30D86" w:rsidTr="00F63831">
        <w:trPr>
          <w:trHeight w:val="418"/>
        </w:trPr>
        <w:tc>
          <w:tcPr>
            <w:tcW w:w="822" w:type="dxa"/>
          </w:tcPr>
          <w:p w:rsidR="00F63831" w:rsidRPr="00A30D86" w:rsidRDefault="00F63831" w:rsidP="00F6383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6544" w:type="dxa"/>
          </w:tcPr>
          <w:p w:rsidR="00F63831" w:rsidRPr="00A30D86" w:rsidRDefault="00F63831" w:rsidP="00F6383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85" w:type="dxa"/>
          </w:tcPr>
          <w:p w:rsidR="00F63831" w:rsidRPr="00A30D86" w:rsidRDefault="00F63831" w:rsidP="00F6383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63831" w:rsidRPr="00A30D86" w:rsidTr="00F63831">
        <w:trPr>
          <w:trHeight w:val="272"/>
        </w:trPr>
        <w:tc>
          <w:tcPr>
            <w:tcW w:w="822" w:type="dxa"/>
          </w:tcPr>
          <w:p w:rsidR="00F63831" w:rsidRPr="00A30D86" w:rsidRDefault="00F63831" w:rsidP="00F6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44" w:type="dxa"/>
          </w:tcPr>
          <w:p w:rsidR="00F63831" w:rsidRPr="00F63831" w:rsidRDefault="00F63831" w:rsidP="00F638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«Истоки родного искусства»</w:t>
            </w:r>
          </w:p>
        </w:tc>
        <w:tc>
          <w:tcPr>
            <w:tcW w:w="1985" w:type="dxa"/>
          </w:tcPr>
          <w:p w:rsidR="00F63831" w:rsidRPr="00A30D86" w:rsidRDefault="00F63831" w:rsidP="00F6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F63831" w:rsidRPr="00A30D86" w:rsidTr="00F63831">
        <w:trPr>
          <w:trHeight w:val="279"/>
        </w:trPr>
        <w:tc>
          <w:tcPr>
            <w:tcW w:w="822" w:type="dxa"/>
          </w:tcPr>
          <w:p w:rsidR="00F63831" w:rsidRPr="00A30D86" w:rsidRDefault="00F63831" w:rsidP="00F6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44" w:type="dxa"/>
          </w:tcPr>
          <w:p w:rsidR="00F63831" w:rsidRPr="00F63831" w:rsidRDefault="00F63831" w:rsidP="00F638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3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Древние города нашей земли»</w:t>
            </w:r>
          </w:p>
        </w:tc>
        <w:tc>
          <w:tcPr>
            <w:tcW w:w="1985" w:type="dxa"/>
          </w:tcPr>
          <w:p w:rsidR="00F63831" w:rsidRPr="00A30D86" w:rsidRDefault="00F63831" w:rsidP="00F6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F63831" w:rsidRPr="00A30D86" w:rsidTr="00F63831">
        <w:trPr>
          <w:trHeight w:val="266"/>
        </w:trPr>
        <w:tc>
          <w:tcPr>
            <w:tcW w:w="822" w:type="dxa"/>
          </w:tcPr>
          <w:p w:rsidR="00F63831" w:rsidRPr="00A30D86" w:rsidRDefault="00F63831" w:rsidP="00F6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4" w:type="dxa"/>
          </w:tcPr>
          <w:p w:rsidR="00F63831" w:rsidRPr="00F63831" w:rsidRDefault="00F63831" w:rsidP="00F6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Каждый народ — художник  </w:t>
            </w:r>
          </w:p>
        </w:tc>
        <w:tc>
          <w:tcPr>
            <w:tcW w:w="1985" w:type="dxa"/>
          </w:tcPr>
          <w:p w:rsidR="00F63831" w:rsidRPr="00A30D86" w:rsidRDefault="00F63831" w:rsidP="00F6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</w:tr>
      <w:tr w:rsidR="00F63831" w:rsidRPr="00A30D86" w:rsidTr="00F63831">
        <w:trPr>
          <w:trHeight w:val="269"/>
        </w:trPr>
        <w:tc>
          <w:tcPr>
            <w:tcW w:w="822" w:type="dxa"/>
          </w:tcPr>
          <w:p w:rsidR="00F63831" w:rsidRPr="00A30D86" w:rsidRDefault="00F63831" w:rsidP="00F6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44" w:type="dxa"/>
          </w:tcPr>
          <w:p w:rsidR="00F63831" w:rsidRPr="00F63831" w:rsidRDefault="00F63831" w:rsidP="00F6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Искусство объединяет народы  </w:t>
            </w:r>
          </w:p>
        </w:tc>
        <w:tc>
          <w:tcPr>
            <w:tcW w:w="1985" w:type="dxa"/>
          </w:tcPr>
          <w:p w:rsidR="00F63831" w:rsidRPr="00A30D86" w:rsidRDefault="00F63831" w:rsidP="00F6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F63831" w:rsidRPr="00A30D86" w:rsidTr="00F63831">
        <w:trPr>
          <w:trHeight w:val="562"/>
        </w:trPr>
        <w:tc>
          <w:tcPr>
            <w:tcW w:w="822" w:type="dxa"/>
          </w:tcPr>
          <w:p w:rsidR="00F63831" w:rsidRPr="0001797F" w:rsidRDefault="00F63831" w:rsidP="00F63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544" w:type="dxa"/>
          </w:tcPr>
          <w:p w:rsidR="00F63831" w:rsidRPr="00A30D86" w:rsidRDefault="00F63831" w:rsidP="00F63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63831" w:rsidRPr="00A30D86" w:rsidRDefault="00F63831" w:rsidP="00F63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</w:tr>
    </w:tbl>
    <w:p w:rsidR="00F63831" w:rsidRDefault="00F63831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Default="00774258"/>
    <w:p w:rsidR="00774258" w:rsidRPr="00774258" w:rsidRDefault="00774258">
      <w:pPr>
        <w:rPr>
          <w:sz w:val="28"/>
          <w:szCs w:val="28"/>
        </w:rPr>
      </w:pPr>
    </w:p>
    <w:p w:rsidR="00774258" w:rsidRPr="00774258" w:rsidRDefault="00774258" w:rsidP="007A4F08">
      <w:pPr>
        <w:spacing w:after="20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  <w:r w:rsidRPr="00774258">
        <w:rPr>
          <w:rFonts w:ascii="Times New Roman" w:hAnsi="Times New Roman" w:cs="Times New Roman"/>
          <w:b/>
          <w:bCs/>
          <w:sz w:val="28"/>
          <w:szCs w:val="28"/>
        </w:rPr>
        <w:t>Календарно – тематическое планирование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3"/>
        <w:gridCol w:w="9"/>
        <w:gridCol w:w="9575"/>
        <w:gridCol w:w="1727"/>
        <w:gridCol w:w="2842"/>
      </w:tblGrid>
      <w:tr w:rsidR="00774258" w:rsidRPr="00774258" w:rsidTr="00774258">
        <w:trPr>
          <w:trHeight w:val="416"/>
        </w:trPr>
        <w:tc>
          <w:tcPr>
            <w:tcW w:w="217" w:type="pct"/>
            <w:gridSpan w:val="2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238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раздела, урока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774258" w:rsidRPr="00774258" w:rsidTr="001A022A">
        <w:trPr>
          <w:trHeight w:val="282"/>
        </w:trPr>
        <w:tc>
          <w:tcPr>
            <w:tcW w:w="5000" w:type="pct"/>
            <w:gridSpan w:val="5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«Истоки родного искусства» 8 часов</w:t>
            </w:r>
          </w:p>
        </w:tc>
      </w:tr>
      <w:tr w:rsidR="00774258" w:rsidRPr="00774258" w:rsidTr="001A022A">
        <w:trPr>
          <w:trHeight w:val="134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 xml:space="preserve">Какого цвета Родина? Осенний вернисаж. 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138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Cs/>
                <w:sz w:val="24"/>
                <w:szCs w:val="24"/>
              </w:rPr>
              <w:t>Пейзаж родной земли. Березовая роща.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70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Гармония жилья с природой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162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Деревня - деревянный мир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97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sz w:val="24"/>
                <w:szCs w:val="24"/>
              </w:rPr>
              <w:t>Красота человека</w:t>
            </w: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 xml:space="preserve"> Образ русского человека (женский образ)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01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Образ русского человека (мужской образ)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135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Воспевание труда в искусстве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524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праздники</w:t>
            </w: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праздники. Ярмарка. Обобщение по теме «Истоки родного искусства»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774258">
        <w:trPr>
          <w:trHeight w:val="273"/>
        </w:trPr>
        <w:tc>
          <w:tcPr>
            <w:tcW w:w="5000" w:type="pct"/>
            <w:gridSpan w:val="5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Древние города нашей земли </w:t>
            </w: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 xml:space="preserve">(7 </w:t>
            </w: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774258" w:rsidRPr="00774258" w:rsidTr="001A022A">
        <w:trPr>
          <w:trHeight w:val="313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Древнерусский город </w:t>
            </w:r>
            <w:r w:rsidR="007A4F0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 xml:space="preserve"> крепость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163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Древние соборы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83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Древний город и его жители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161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Древнерусские воины- защитники 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95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Города Русской земли. Золотое кольцо России.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87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Узорочье теремов. Изразцы.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76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пир в теремных палатах. Обобщение по теме «Древние города нашей земли». </w:t>
            </w:r>
            <w:r w:rsidRPr="00774258">
              <w:rPr>
                <w:rFonts w:ascii="Times New Roman" w:hAnsi="Times New Roman" w:cs="Times New Roman"/>
                <w:b/>
                <w:sz w:val="24"/>
                <w:szCs w:val="24"/>
              </w:rPr>
              <w:t>(тест)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72"/>
        </w:trPr>
        <w:tc>
          <w:tcPr>
            <w:tcW w:w="5000" w:type="pct"/>
            <w:gridSpan w:val="5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Каждый народ — художник (11 ч)</w:t>
            </w:r>
          </w:p>
        </w:tc>
      </w:tr>
      <w:tr w:rsidR="00774258" w:rsidRPr="00774258" w:rsidTr="001A022A">
        <w:trPr>
          <w:trHeight w:val="264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Праздник как элемент художественной культуры страны. Образ японских построек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56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Отношение к красоте природы в японской культуре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119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Образ человека, характер одежды в японской культуре.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53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Искусство народов гор и степей.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159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Образ художественной культуры Средней Азии.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79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Образ красоты древнегреческого человека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157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Древнегреческая культура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33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Древнегреческий праздник. Олимпийские игры в Древней Греции.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774258">
        <w:trPr>
          <w:trHeight w:val="294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Образ готических городов средневековой Европы. Средневековая архитектура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29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Средневековые готические костюмы. Ремесленные цеха </w:t>
            </w:r>
            <w:r w:rsidRPr="00774258">
              <w:rPr>
                <w:rFonts w:ascii="Times New Roman" w:hAnsi="Times New Roman" w:cs="Times New Roman"/>
                <w:b/>
                <w:sz w:val="24"/>
                <w:szCs w:val="24"/>
              </w:rPr>
              <w:t>(тест)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135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Многообразие художественных культур в мире. Обобщение по теме «</w:t>
            </w:r>
            <w:r w:rsidRPr="00774258">
              <w:rPr>
                <w:rFonts w:ascii="Times New Roman" w:hAnsi="Times New Roman" w:cs="Times New Roman"/>
                <w:b/>
                <w:sz w:val="24"/>
                <w:szCs w:val="24"/>
              </w:rPr>
              <w:t>Каждый народ – художник»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774258">
        <w:trPr>
          <w:trHeight w:val="309"/>
        </w:trPr>
        <w:tc>
          <w:tcPr>
            <w:tcW w:w="5000" w:type="pct"/>
            <w:gridSpan w:val="5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объединяет народы (8 ч)</w:t>
            </w:r>
          </w:p>
        </w:tc>
      </w:tr>
      <w:tr w:rsidR="00774258" w:rsidRPr="00774258" w:rsidTr="001A022A">
        <w:trPr>
          <w:trHeight w:val="219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Портрет мамы.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11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Я и моя мама.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73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Все народы воспевают мудрость старости.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393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Сопереживание – великая тема искусства</w:t>
            </w:r>
            <w:r w:rsidR="001A02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022A" w:rsidRPr="007742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Промежуточная аттестация. Выставка работ.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246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Герои, борцы и защитники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181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 xml:space="preserve">Герои, борцы и защитники.  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4258" w:rsidRPr="00774258" w:rsidTr="001A022A">
        <w:trPr>
          <w:trHeight w:val="70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Юность и надежды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58" w:rsidRPr="00774258" w:rsidTr="00774258">
        <w:trPr>
          <w:trHeight w:val="130"/>
        </w:trPr>
        <w:tc>
          <w:tcPr>
            <w:tcW w:w="214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  <w:bookmarkStart w:id="0" w:name="_GoBack"/>
            <w:bookmarkEnd w:id="0"/>
          </w:p>
        </w:tc>
        <w:tc>
          <w:tcPr>
            <w:tcW w:w="3241" w:type="pct"/>
            <w:gridSpan w:val="2"/>
            <w:shd w:val="clear" w:color="auto" w:fill="auto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258">
              <w:rPr>
                <w:rFonts w:ascii="Times New Roman" w:hAnsi="Times New Roman" w:cs="Times New Roman"/>
                <w:sz w:val="24"/>
                <w:szCs w:val="24"/>
              </w:rPr>
              <w:t>Искусство народов мира. Обобщение по теме «</w:t>
            </w:r>
            <w:r w:rsidRPr="00774258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объединяет народы»</w:t>
            </w:r>
          </w:p>
        </w:tc>
        <w:tc>
          <w:tcPr>
            <w:tcW w:w="584" w:type="pct"/>
            <w:shd w:val="clear" w:color="auto" w:fill="auto"/>
          </w:tcPr>
          <w:p w:rsidR="00774258" w:rsidRPr="00774258" w:rsidRDefault="00774258" w:rsidP="001A022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774258" w:rsidRPr="00774258" w:rsidRDefault="00774258" w:rsidP="001A022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74258" w:rsidRDefault="00774258"/>
    <w:sectPr w:rsidR="00774258" w:rsidSect="00F6383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F63831"/>
    <w:rsid w:val="001A022A"/>
    <w:rsid w:val="0058715D"/>
    <w:rsid w:val="00774258"/>
    <w:rsid w:val="007A4F08"/>
    <w:rsid w:val="00871F56"/>
    <w:rsid w:val="00983A17"/>
    <w:rsid w:val="00DA6E1A"/>
    <w:rsid w:val="00EF76FD"/>
    <w:rsid w:val="00F63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831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383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5</cp:revision>
  <dcterms:created xsi:type="dcterms:W3CDTF">2021-05-18T09:11:00Z</dcterms:created>
  <dcterms:modified xsi:type="dcterms:W3CDTF">2022-05-17T08:42:00Z</dcterms:modified>
</cp:coreProperties>
</file>