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7" w:rsidRDefault="00DB6510">
      <w:pPr>
        <w:spacing w:after="0"/>
        <w:ind w:left="120"/>
      </w:pPr>
      <w:bookmarkStart w:id="0" w:name="block-158161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-720090</wp:posOffset>
            </wp:positionV>
            <wp:extent cx="7509510" cy="9721850"/>
            <wp:effectExtent l="19050" t="0" r="0" b="0"/>
            <wp:wrapThrough wrapText="bothSides">
              <wp:wrapPolygon edited="0">
                <wp:start x="-55" y="0"/>
                <wp:lineTo x="-55" y="21544"/>
                <wp:lineTo x="21589" y="21544"/>
                <wp:lineTo x="21589" y="0"/>
                <wp:lineTo x="-55" y="0"/>
              </wp:wrapPolygon>
            </wp:wrapThrough>
            <wp:docPr id="1" name="Рисунок 0" descr="литр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ра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972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6D7" w:rsidRDefault="00DE66D7">
      <w:pPr>
        <w:sectPr w:rsidR="00DE66D7">
          <w:pgSz w:w="11906" w:h="16383"/>
          <w:pgMar w:top="1134" w:right="850" w:bottom="1134" w:left="1701" w:header="720" w:footer="720" w:gutter="0"/>
          <w:cols w:space="720"/>
        </w:sect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1581613"/>
      <w:bookmarkEnd w:id="0"/>
      <w:r w:rsidRPr="00C9544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C95444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C95444">
        <w:rPr>
          <w:rFonts w:ascii="Times New Roman" w:hAnsi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</w:t>
      </w:r>
      <w:r w:rsidRPr="00C95444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C95444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</w:t>
      </w: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теоретико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>проблемы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lastRenderedPageBreak/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95444" w:rsidRPr="00C95444">
        <w:rPr>
          <w:rFonts w:ascii="Times New Roman" w:hAnsi="Times New Roman"/>
          <w:color w:val="000000"/>
          <w:sz w:val="24"/>
          <w:szCs w:val="24"/>
        </w:rPr>
        <w:t>7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классах на изучение предмета отводится классах – 2 часа в неделю. Суммарно изучение литературы в </w:t>
      </w:r>
      <w:r w:rsidR="00C95444" w:rsidRPr="00C95444">
        <w:rPr>
          <w:rFonts w:ascii="Times New Roman" w:hAnsi="Times New Roman"/>
          <w:color w:val="000000"/>
          <w:sz w:val="24"/>
          <w:szCs w:val="24"/>
        </w:rPr>
        <w:t>7-х классах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по программам основного общего образования рассчитано на </w:t>
      </w:r>
      <w:r w:rsidR="00C95444" w:rsidRPr="00C95444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Pr="00C95444">
        <w:rPr>
          <w:rFonts w:ascii="Times New Roman" w:hAnsi="Times New Roman"/>
          <w:color w:val="000000"/>
          <w:sz w:val="24"/>
          <w:szCs w:val="24"/>
        </w:rPr>
        <w:t>час</w:t>
      </w:r>
      <w:r w:rsidR="00C95444" w:rsidRPr="00C95444">
        <w:rPr>
          <w:rFonts w:ascii="Times New Roman" w:hAnsi="Times New Roman"/>
          <w:color w:val="000000"/>
          <w:sz w:val="24"/>
          <w:szCs w:val="24"/>
        </w:rPr>
        <w:t>ов</w:t>
      </w:r>
      <w:r w:rsidRPr="00C95444">
        <w:rPr>
          <w:rFonts w:ascii="Times New Roman" w:hAnsi="Times New Roman"/>
          <w:color w:val="000000"/>
          <w:sz w:val="24"/>
          <w:szCs w:val="24"/>
        </w:rPr>
        <w:t>.</w:t>
      </w:r>
    </w:p>
    <w:p w:rsidR="00DE66D7" w:rsidRPr="00C95444" w:rsidRDefault="00DE66D7">
      <w:pPr>
        <w:rPr>
          <w:sz w:val="24"/>
          <w:szCs w:val="24"/>
        </w:rPr>
        <w:sectPr w:rsidR="00DE66D7" w:rsidRPr="00C95444">
          <w:pgSz w:w="11906" w:h="16383"/>
          <w:pgMar w:top="1134" w:right="850" w:bottom="1134" w:left="1701" w:header="720" w:footer="720" w:gutter="0"/>
          <w:cols w:space="720"/>
        </w:sect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581614"/>
      <w:bookmarkEnd w:id="1"/>
      <w:r w:rsidRPr="00C95444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7КЛАСС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Древнерусская литература.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Древнерусские повести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3" w:name="683b575d-fc29-4554-8898-a7b5c598dbb6"/>
      <w:r w:rsidRPr="00C95444">
        <w:rPr>
          <w:rFonts w:ascii="Times New Roman" w:hAnsi="Times New Roman"/>
          <w:color w:val="000000"/>
          <w:sz w:val="24"/>
          <w:szCs w:val="24"/>
        </w:rPr>
        <w:t>(одна повесть по выбору). Например, «Поучение» Владимира Мономаха (в сокращении) и др.</w:t>
      </w:r>
      <w:bookmarkEnd w:id="3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первой половины XIX века.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А. С. Пушкин. </w:t>
      </w:r>
      <w:r w:rsidRPr="00C95444">
        <w:rPr>
          <w:rFonts w:ascii="Times New Roman" w:hAnsi="Times New Roman"/>
          <w:color w:val="000000"/>
          <w:sz w:val="24"/>
          <w:szCs w:val="24"/>
        </w:rPr>
        <w:t>Стихотворения ‌</w:t>
      </w:r>
      <w:bookmarkStart w:id="4" w:name="3741b07c-b818-4276-9c02-9452404ed662"/>
      <w:r w:rsidRPr="00C95444">
        <w:rPr>
          <w:rFonts w:ascii="Times New Roman" w:hAnsi="Times New Roman"/>
          <w:color w:val="000000"/>
          <w:sz w:val="24"/>
          <w:szCs w:val="24"/>
        </w:rPr>
        <w:t>(не менее четырёх). Например, «</w:t>
      </w: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C95444">
        <w:rPr>
          <w:rFonts w:ascii="Times New Roman" w:hAnsi="Times New Roman"/>
          <w:color w:val="000000"/>
          <w:sz w:val="24"/>
          <w:szCs w:val="24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C95444">
        <w:rPr>
          <w:rFonts w:ascii="Times New Roman" w:hAnsi="Times New Roman"/>
          <w:color w:val="000000"/>
          <w:sz w:val="24"/>
          <w:szCs w:val="24"/>
        </w:rPr>
        <w:t>‌‌ «Повести Белкина» ‌</w:t>
      </w:r>
      <w:bookmarkStart w:id="5" w:name="f492b714-890f-4682-ac40-57999778e8e6"/>
      <w:r w:rsidRPr="00C95444">
        <w:rPr>
          <w:rFonts w:ascii="Times New Roman" w:hAnsi="Times New Roman"/>
          <w:color w:val="000000"/>
          <w:sz w:val="24"/>
          <w:szCs w:val="24"/>
        </w:rPr>
        <w:t>(«Станционный смотритель» и др.).</w:t>
      </w:r>
      <w:bookmarkEnd w:id="5"/>
      <w:r w:rsidRPr="00C95444">
        <w:rPr>
          <w:rFonts w:ascii="Times New Roman" w:hAnsi="Times New Roman"/>
          <w:color w:val="000000"/>
          <w:sz w:val="24"/>
          <w:szCs w:val="24"/>
        </w:rPr>
        <w:t>‌‌ Поэма «Полтава»‌</w:t>
      </w:r>
      <w:bookmarkStart w:id="6" w:name="d902c126-21ef-4167-9209-dfb4fb73593d"/>
      <w:r w:rsidRPr="00C95444">
        <w:rPr>
          <w:rFonts w:ascii="Times New Roman" w:hAnsi="Times New Roman"/>
          <w:color w:val="000000"/>
          <w:sz w:val="24"/>
          <w:szCs w:val="24"/>
        </w:rPr>
        <w:t xml:space="preserve"> (фрагмент).</w:t>
      </w:r>
      <w:bookmarkEnd w:id="6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М. Ю. Лермонтов. </w:t>
      </w:r>
      <w:r w:rsidRPr="00C95444">
        <w:rPr>
          <w:rFonts w:ascii="Times New Roman" w:hAnsi="Times New Roman"/>
          <w:color w:val="000000"/>
          <w:sz w:val="24"/>
          <w:szCs w:val="24"/>
        </w:rPr>
        <w:t>Стихотворения ‌</w:t>
      </w:r>
      <w:bookmarkStart w:id="7" w:name="117e4a82-ed0d-45ab-b4ae-813f20ad62a5"/>
      <w:r w:rsidRPr="00C95444">
        <w:rPr>
          <w:rFonts w:ascii="Times New Roman" w:hAnsi="Times New Roman"/>
          <w:color w:val="000000"/>
          <w:sz w:val="24"/>
          <w:szCs w:val="24"/>
        </w:rPr>
        <w:t xml:space="preserve">(не менее четырёх). </w:t>
      </w:r>
      <w:proofErr w:type="gramStart"/>
      <w:r w:rsidRPr="00C95444">
        <w:rPr>
          <w:rFonts w:ascii="Times New Roman" w:hAnsi="Times New Roman"/>
          <w:color w:val="000000"/>
          <w:sz w:val="24"/>
          <w:szCs w:val="24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Н. В. Гоголь. 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Повесть «Тарас Бульба».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Литература второй половины XIX века.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И. С. Тургенев.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Рассказы из цикла «Записки охотника» ‌</w:t>
      </w:r>
      <w:bookmarkStart w:id="8" w:name="724e0df4-38e3-41a2-b5b6-ae74cd02e3ae"/>
      <w:r w:rsidRPr="00C95444">
        <w:rPr>
          <w:rFonts w:ascii="Times New Roman" w:hAnsi="Times New Roman"/>
          <w:color w:val="000000"/>
          <w:sz w:val="24"/>
          <w:szCs w:val="24"/>
        </w:rPr>
        <w:t xml:space="preserve">(два по выбору). Например, «Бирюк», «Хорь и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Калиныч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» и др.</w:t>
      </w:r>
      <w:bookmarkEnd w:id="8"/>
      <w:r w:rsidRPr="00C95444">
        <w:rPr>
          <w:rFonts w:ascii="Times New Roman" w:hAnsi="Times New Roman"/>
          <w:color w:val="000000"/>
          <w:sz w:val="24"/>
          <w:szCs w:val="24"/>
        </w:rPr>
        <w:t>‌‌ Стихотворения в прозе, ‌</w:t>
      </w:r>
      <w:bookmarkStart w:id="9" w:name="392c8492-5b4a-402c-8f0e-10bd561de6f3"/>
      <w:r w:rsidRPr="00C95444">
        <w:rPr>
          <w:rFonts w:ascii="Times New Roman" w:hAnsi="Times New Roman"/>
          <w:color w:val="000000"/>
          <w:sz w:val="24"/>
          <w:szCs w:val="24"/>
        </w:rPr>
        <w:t>например, «Русский язык», «Воробей» и др.</w:t>
      </w:r>
      <w:bookmarkEnd w:id="9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Л. Н. Толстой. 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Рассказ «После бала».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Н. А. Некрасов.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Стихотворения ‌</w:t>
      </w:r>
      <w:bookmarkStart w:id="10" w:name="d49ac97a-9f24-4da7-91f2-e48f019fd3f5"/>
      <w:r w:rsidRPr="00C95444">
        <w:rPr>
          <w:rFonts w:ascii="Times New Roman" w:hAnsi="Times New Roman"/>
          <w:color w:val="000000"/>
          <w:sz w:val="24"/>
          <w:szCs w:val="24"/>
        </w:rPr>
        <w:t>(не менее двух). Например, «Размышления у парадного подъезда», «Железная дорога» и др.</w:t>
      </w:r>
      <w:bookmarkEnd w:id="10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Поэзия второй половины XIX века.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11" w:name="d84dadf2-8837-40a7-90af-c346f8dae9ab"/>
      <w:r w:rsidRPr="00C95444">
        <w:rPr>
          <w:rFonts w:ascii="Times New Roman" w:hAnsi="Times New Roman"/>
          <w:color w:val="000000"/>
          <w:sz w:val="24"/>
          <w:szCs w:val="24"/>
        </w:rPr>
        <w:t>Ф. И. Тютчев, А. А. Фет, А. К. Толстой и др. (не менее двух стихотворений по выбору).</w:t>
      </w:r>
      <w:bookmarkEnd w:id="11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М. Е. Салтыков-Щедрин. </w:t>
      </w:r>
      <w:r w:rsidRPr="00C95444">
        <w:rPr>
          <w:rFonts w:ascii="Times New Roman" w:hAnsi="Times New Roman"/>
          <w:color w:val="000000"/>
          <w:sz w:val="24"/>
          <w:szCs w:val="24"/>
        </w:rPr>
        <w:t>Сказки ‌</w:t>
      </w:r>
      <w:bookmarkStart w:id="12" w:name="0c9ef179-8127-40c8-873b-fdcc57270e7f"/>
      <w:r w:rsidRPr="00C95444">
        <w:rPr>
          <w:rFonts w:ascii="Times New Roman" w:hAnsi="Times New Roman"/>
          <w:color w:val="000000"/>
          <w:sz w:val="24"/>
          <w:szCs w:val="24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пискарь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» и др.</w:t>
      </w:r>
      <w:bookmarkEnd w:id="12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Произведения отечественных и зарубежных писателей на историческую тем</w:t>
      </w:r>
      <w:r w:rsidRPr="00C95444">
        <w:rPr>
          <w:rFonts w:ascii="Times New Roman" w:hAnsi="Times New Roman"/>
          <w:color w:val="000000"/>
          <w:sz w:val="24"/>
          <w:szCs w:val="24"/>
        </w:rPr>
        <w:t>у ‌</w:t>
      </w:r>
      <w:bookmarkStart w:id="13" w:name="3f08c306-d1eb-40c1-bf0e-bea855aa400c"/>
      <w:r w:rsidRPr="00C95444">
        <w:rPr>
          <w:rFonts w:ascii="Times New Roman" w:hAnsi="Times New Roman"/>
          <w:color w:val="000000"/>
          <w:sz w:val="24"/>
          <w:szCs w:val="24"/>
        </w:rPr>
        <w:t xml:space="preserve">(не менее двух). Например, А. К. Толстого, Р.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Сабатини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, Ф. Купера.</w:t>
      </w:r>
      <w:bookmarkEnd w:id="13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конца XIX – начала XX века.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А. П. Чехов.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Рассказы ‌</w:t>
      </w:r>
      <w:bookmarkStart w:id="14" w:name="40c64b3a-a3eb-4d3f-8b8d-5837df728019"/>
      <w:r w:rsidRPr="00C95444">
        <w:rPr>
          <w:rFonts w:ascii="Times New Roman" w:hAnsi="Times New Roman"/>
          <w:color w:val="000000"/>
          <w:sz w:val="24"/>
          <w:szCs w:val="24"/>
        </w:rPr>
        <w:t>(один по выбору). Например, «Тоска», «Злоумышленник» и др.</w:t>
      </w:r>
      <w:bookmarkEnd w:id="14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М. Горький. </w:t>
      </w:r>
      <w:r w:rsidRPr="00C95444">
        <w:rPr>
          <w:rFonts w:ascii="Times New Roman" w:hAnsi="Times New Roman"/>
          <w:color w:val="000000"/>
          <w:sz w:val="24"/>
          <w:szCs w:val="24"/>
        </w:rPr>
        <w:t>Ранние рассказы ‌</w:t>
      </w:r>
      <w:bookmarkStart w:id="15" w:name="a869f2ae-2a1e-4f4b-ba77-92f82652d3d9"/>
      <w:r w:rsidRPr="00C95444">
        <w:rPr>
          <w:rFonts w:ascii="Times New Roman" w:hAnsi="Times New Roman"/>
          <w:color w:val="000000"/>
          <w:sz w:val="24"/>
          <w:szCs w:val="24"/>
        </w:rPr>
        <w:t xml:space="preserve">(одно произведение по выбору). Например, «Старуха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Изергиль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» (легенда о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Данко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), «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Челкаш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» и др.</w:t>
      </w:r>
      <w:bookmarkEnd w:id="15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Сатирические произведения отечественных и зарубежных писателей </w:t>
      </w:r>
      <w:r w:rsidRPr="00C95444">
        <w:rPr>
          <w:rFonts w:ascii="Times New Roman" w:hAnsi="Times New Roman"/>
          <w:color w:val="000000"/>
          <w:sz w:val="24"/>
          <w:szCs w:val="24"/>
        </w:rPr>
        <w:t>‌</w:t>
      </w:r>
      <w:bookmarkStart w:id="16" w:name="aae30f53-7b1d-4cda-884d-589dec4393f5"/>
      <w:r w:rsidRPr="00C95444">
        <w:rPr>
          <w:rFonts w:ascii="Times New Roman" w:hAnsi="Times New Roman"/>
          <w:color w:val="000000"/>
          <w:sz w:val="24"/>
          <w:szCs w:val="24"/>
        </w:rPr>
        <w:t>(не менее двух). Например, М. М. Зощенко, А. Т. Аверченко, Н. Тэффи, О. Генри, Я. Гашека.</w:t>
      </w:r>
      <w:bookmarkEnd w:id="16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первой половины XX века.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А. С. Грин.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Повести и рассказы ‌</w:t>
      </w:r>
      <w:bookmarkStart w:id="17" w:name="b02116e4-e9ea-4e8f-af38-04f2ae71ec92"/>
      <w:r w:rsidRPr="00C95444">
        <w:rPr>
          <w:rFonts w:ascii="Times New Roman" w:hAnsi="Times New Roman"/>
          <w:color w:val="000000"/>
          <w:sz w:val="24"/>
          <w:szCs w:val="24"/>
        </w:rPr>
        <w:t>(одно произведение по выбору). Например, «Алые паруса», «Зелёная лампа» и др.</w:t>
      </w:r>
      <w:bookmarkEnd w:id="17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Отечественная поэзия первой половины XX века.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Стихотворения на тему мечты и реальности ‌</w:t>
      </w:r>
      <w:bookmarkStart w:id="18" w:name="56b5d580-1dbd-4944-a96b-0fcb0abff146"/>
      <w:r w:rsidRPr="00C95444">
        <w:rPr>
          <w:rFonts w:ascii="Times New Roman" w:hAnsi="Times New Roman"/>
          <w:color w:val="000000"/>
          <w:sz w:val="24"/>
          <w:szCs w:val="24"/>
        </w:rPr>
        <w:t>(два-три по выбору). Например, стихотворения А. А. Блока, Н. С. Гумилёва, М. И. Цветаевой и др.</w:t>
      </w:r>
      <w:bookmarkEnd w:id="18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В. В. Маяковский.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Стихотворения ‌</w:t>
      </w:r>
      <w:bookmarkStart w:id="19" w:name="3508c828-689c-452f-ba72-3d6a17920a96"/>
      <w:r w:rsidRPr="00C95444">
        <w:rPr>
          <w:rFonts w:ascii="Times New Roman" w:hAnsi="Times New Roman"/>
          <w:color w:val="000000"/>
          <w:sz w:val="24"/>
          <w:szCs w:val="24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lastRenderedPageBreak/>
        <w:t>М.А. Шолохов</w:t>
      </w:r>
      <w:r w:rsidRPr="00C95444">
        <w:rPr>
          <w:rFonts w:ascii="Times New Roman" w:hAnsi="Times New Roman"/>
          <w:color w:val="000000"/>
          <w:sz w:val="24"/>
          <w:szCs w:val="24"/>
        </w:rPr>
        <w:t>. «Донские рассказы» ‌</w:t>
      </w:r>
      <w:bookmarkStart w:id="20" w:name="bfb8e5e7-5dc0-4aa2-a0fb-f3372a190ccd"/>
      <w:r w:rsidRPr="00C95444">
        <w:rPr>
          <w:rFonts w:ascii="Times New Roman" w:hAnsi="Times New Roman"/>
          <w:color w:val="000000"/>
          <w:sz w:val="24"/>
          <w:szCs w:val="24"/>
        </w:rPr>
        <w:t>(один по выбору). Например, «Родинка», «Чужая кровь» и др.</w:t>
      </w:r>
      <w:bookmarkEnd w:id="20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А. П. Платонов. </w:t>
      </w:r>
      <w:r w:rsidRPr="00C95444">
        <w:rPr>
          <w:rFonts w:ascii="Times New Roman" w:hAnsi="Times New Roman"/>
          <w:color w:val="000000"/>
          <w:sz w:val="24"/>
          <w:szCs w:val="24"/>
        </w:rPr>
        <w:t>Рассказы ‌</w:t>
      </w:r>
      <w:bookmarkStart w:id="21" w:name="58f8e791-4da1-4c7c-996e-06e9678d7abd"/>
      <w:r w:rsidRPr="00C95444">
        <w:rPr>
          <w:rFonts w:ascii="Times New Roman" w:hAnsi="Times New Roman"/>
          <w:color w:val="000000"/>
          <w:sz w:val="24"/>
          <w:szCs w:val="24"/>
        </w:rPr>
        <w:t>(один по выбору). Например, «Юшка», «Неизвестный цветок» и др.</w:t>
      </w:r>
      <w:bookmarkEnd w:id="21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второй половины XX века.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В. М. Шукшин. </w:t>
      </w:r>
      <w:r w:rsidRPr="00C95444">
        <w:rPr>
          <w:rFonts w:ascii="Times New Roman" w:hAnsi="Times New Roman"/>
          <w:color w:val="000000"/>
          <w:sz w:val="24"/>
          <w:szCs w:val="24"/>
        </w:rPr>
        <w:t>Рассказы ‌</w:t>
      </w:r>
      <w:bookmarkStart w:id="22" w:name="a067d7de-fb70-421e-a5f5-fb299a482d23"/>
      <w:r w:rsidRPr="00C95444">
        <w:rPr>
          <w:rFonts w:ascii="Times New Roman" w:hAnsi="Times New Roman"/>
          <w:color w:val="000000"/>
          <w:sz w:val="24"/>
          <w:szCs w:val="24"/>
        </w:rPr>
        <w:t>(один по выбору). Например, «Чудик», «Стенька Разин», «Критики» и др.</w:t>
      </w:r>
      <w:bookmarkEnd w:id="22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Стихотворения отечественных поэтов XX–XXI веков </w:t>
      </w:r>
      <w:r w:rsidRPr="00C95444">
        <w:rPr>
          <w:rFonts w:ascii="Times New Roman" w:hAnsi="Times New Roman"/>
          <w:color w:val="000000"/>
          <w:sz w:val="24"/>
          <w:szCs w:val="24"/>
        </w:rPr>
        <w:t>‌</w:t>
      </w:r>
      <w:bookmarkStart w:id="23" w:name="0597886d-dd6d-4674-8ee8-e14ffd5ff356"/>
      <w:r w:rsidRPr="00C95444">
        <w:rPr>
          <w:rFonts w:ascii="Times New Roman" w:hAnsi="Times New Roman"/>
          <w:color w:val="000000"/>
          <w:sz w:val="24"/>
          <w:szCs w:val="24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Левитанского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 и др.</w:t>
      </w:r>
      <w:bookmarkEnd w:id="23"/>
      <w:r w:rsidRPr="00C95444">
        <w:rPr>
          <w:rFonts w:ascii="Times New Roman" w:hAnsi="Times New Roman"/>
          <w:color w:val="000000"/>
          <w:sz w:val="24"/>
          <w:szCs w:val="24"/>
        </w:rPr>
        <w:t>‌‌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Произведения отечественных прозаиков второй половины XX – начала XXI века </w:t>
      </w:r>
      <w:r w:rsidRPr="00C95444">
        <w:rPr>
          <w:rFonts w:ascii="Times New Roman" w:hAnsi="Times New Roman"/>
          <w:color w:val="000000"/>
          <w:sz w:val="24"/>
          <w:szCs w:val="24"/>
        </w:rPr>
        <w:t>‌</w:t>
      </w:r>
      <w:bookmarkStart w:id="24" w:name="83a8feea-b75e-4227-8bcd-8ff9e804ba2b"/>
      <w:r w:rsidRPr="00C95444">
        <w:rPr>
          <w:rFonts w:ascii="Times New Roman" w:hAnsi="Times New Roman"/>
          <w:color w:val="000000"/>
          <w:sz w:val="24"/>
          <w:szCs w:val="24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Тема взаимоотношения поколений, становления человека, выбора им жизненного пути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25" w:name="990f3598-c382-45d9-8746-81a90d8ce296"/>
      <w:r w:rsidRPr="00C95444">
        <w:rPr>
          <w:rFonts w:ascii="Times New Roman" w:hAnsi="Times New Roman"/>
          <w:color w:val="000000"/>
          <w:sz w:val="24"/>
          <w:szCs w:val="24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Старк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. «Умеешь ли ты свистеть, 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Йоханна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?» и др.</w:t>
      </w:r>
      <w:bookmarkEnd w:id="25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Зарубежная литература.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>М. де Сервантес Сааведра.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Роман «Хитроумный идальго Дон Кихот Ламанчский» ‌</w:t>
      </w:r>
      <w:bookmarkStart w:id="26" w:name="ea61fdd9-b266-4028-b605-73fad05f3a1b"/>
      <w:r w:rsidRPr="00C95444">
        <w:rPr>
          <w:rFonts w:ascii="Times New Roman" w:hAnsi="Times New Roman"/>
          <w:color w:val="000000"/>
          <w:sz w:val="24"/>
          <w:szCs w:val="24"/>
        </w:rPr>
        <w:t>(главы по выбору).</w:t>
      </w:r>
      <w:bookmarkEnd w:id="26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95444">
        <w:rPr>
          <w:rFonts w:ascii="Times New Roman" w:hAnsi="Times New Roman"/>
          <w:b/>
          <w:color w:val="000000"/>
          <w:sz w:val="24"/>
          <w:szCs w:val="24"/>
        </w:rPr>
        <w:t>Зарубежнаяновеллистика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>‌</w:t>
      </w:r>
      <w:bookmarkStart w:id="27" w:name="4c3792f6-c508-448f-810f-0a4e7935e4da"/>
      <w:r w:rsidRPr="00C95444">
        <w:rPr>
          <w:rFonts w:ascii="Times New Roman" w:hAnsi="Times New Roman"/>
          <w:color w:val="000000"/>
          <w:sz w:val="24"/>
          <w:szCs w:val="24"/>
        </w:rPr>
        <w:t>(одно-два произведения по выбору). Например, П. Мериме. «</w:t>
      </w:r>
      <w:proofErr w:type="spellStart"/>
      <w:r w:rsidRPr="00C95444">
        <w:rPr>
          <w:rFonts w:ascii="Times New Roman" w:hAnsi="Times New Roman"/>
          <w:color w:val="000000"/>
          <w:sz w:val="24"/>
          <w:szCs w:val="24"/>
        </w:rPr>
        <w:t>Маттео</w:t>
      </w:r>
      <w:proofErr w:type="spellEnd"/>
      <w:r w:rsidRPr="00C95444">
        <w:rPr>
          <w:rFonts w:ascii="Times New Roman" w:hAnsi="Times New Roman"/>
          <w:color w:val="000000"/>
          <w:sz w:val="24"/>
          <w:szCs w:val="24"/>
        </w:rPr>
        <w:t xml:space="preserve"> Фальконе»; О. Генри. «Дары волхвов», «Последний лист».</w:t>
      </w:r>
      <w:bookmarkEnd w:id="27"/>
      <w:r w:rsidRPr="00C95444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DE66D7" w:rsidRPr="00C95444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А. де </w:t>
      </w:r>
      <w:proofErr w:type="spellStart"/>
      <w:proofErr w:type="gramStart"/>
      <w:r w:rsidRPr="00C95444">
        <w:rPr>
          <w:rFonts w:ascii="Times New Roman" w:hAnsi="Times New Roman"/>
          <w:b/>
          <w:color w:val="000000"/>
          <w:sz w:val="24"/>
          <w:szCs w:val="24"/>
        </w:rPr>
        <w:t>Сент</w:t>
      </w:r>
      <w:proofErr w:type="spellEnd"/>
      <w:proofErr w:type="gramEnd"/>
      <w:r w:rsidRPr="00C954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5444">
        <w:rPr>
          <w:rFonts w:ascii="Times New Roman" w:hAnsi="Times New Roman"/>
          <w:b/>
          <w:color w:val="000000"/>
          <w:sz w:val="24"/>
          <w:szCs w:val="24"/>
        </w:rPr>
        <w:t>Экзюпери</w:t>
      </w:r>
      <w:proofErr w:type="spellEnd"/>
      <w:r w:rsidRPr="00C9544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95444">
        <w:rPr>
          <w:rFonts w:ascii="Times New Roman" w:hAnsi="Times New Roman"/>
          <w:color w:val="000000"/>
          <w:sz w:val="24"/>
          <w:szCs w:val="24"/>
        </w:rPr>
        <w:t xml:space="preserve"> Повесть-сказка «Маленький принц».</w:t>
      </w:r>
    </w:p>
    <w:p w:rsidR="00DE66D7" w:rsidRPr="00C95444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lock-1581609"/>
      <w:bookmarkEnd w:id="2"/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литературы в основной школе направлено на достижение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активное участие в школьном самоуправлении;</w:t>
      </w:r>
    </w:p>
    <w:p w:rsidR="00DE66D7" w:rsidRPr="00D203BD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D203BD">
        <w:rPr>
          <w:rFonts w:ascii="Times New Roman" w:hAnsi="Times New Roman" w:cs="Times New Roman"/>
          <w:color w:val="000000"/>
          <w:sz w:val="24"/>
          <w:szCs w:val="24"/>
        </w:rPr>
        <w:t>; помощь людям, нуждающимся в ней).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DE66D7" w:rsidRPr="00D203BD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E66D7" w:rsidRPr="00D203BD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E66D7" w:rsidRPr="00D203BD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E66D7" w:rsidRPr="00D203BD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E66D7" w:rsidRPr="00D203BD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E66D7" w:rsidRPr="00D203BD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E66D7" w:rsidRPr="00D203BD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E66D7" w:rsidRPr="00D203BD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важности художественной литературы и культуры как средства коммуникации и самовыражения;</w:t>
      </w:r>
    </w:p>
    <w:p w:rsidR="00DE66D7" w:rsidRPr="00D203BD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E66D7" w:rsidRPr="00D203BD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школьного литературного образования; 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DE66D7" w:rsidRPr="00D203BD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E66D7" w:rsidRPr="00D203BD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E66D7" w:rsidRPr="00D203BD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E66D7" w:rsidRPr="00D203BD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E66D7" w:rsidRPr="00D203BD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E66D7" w:rsidRPr="00D203BD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E66D7" w:rsidRPr="00D203BD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E66D7" w:rsidRPr="00D203BD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E66D7" w:rsidRPr="00D203BD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DE66D7" w:rsidRPr="00D203BD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E66D7" w:rsidRPr="00D203BD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анализировать и выявлять взаимосвязи природы, общества и экономики;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 </w:t>
      </w:r>
    </w:p>
    <w:p w:rsidR="00DE66D7" w:rsidRPr="00D203BD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формулировать гипотезы об их взаимосвязях;</w:t>
      </w:r>
    </w:p>
    <w:p w:rsidR="00DE66D7" w:rsidRPr="00D203BD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гипотезу об истинности собственных суждений и суждений других, аргументировать свою позицию, мнение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DE66D7" w:rsidRPr="00D203BD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E66D7" w:rsidRPr="00D203BD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публично представлять результаты выполненного опыта (литературоведческого эксперимента, исследования, проекта);</w:t>
      </w:r>
    </w:p>
    <w:p w:rsidR="00DE66D7" w:rsidRPr="00D203BD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:rsidR="00DE66D7" w:rsidRPr="00D203BD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действия: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DE66D7" w:rsidRPr="00D203BD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E66D7" w:rsidRPr="00D203BD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E66D7" w:rsidRPr="00D203BD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66D7" w:rsidRPr="00D203BD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E66D7" w:rsidRPr="00D203BD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DE66D7" w:rsidRPr="00D203BD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E66D7" w:rsidRPr="00D203BD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66D7" w:rsidRPr="00D203BD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DE66D7" w:rsidRPr="00D203BD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DE66D7" w:rsidRPr="00D203BD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DE66D7" w:rsidRPr="00D203BD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DE66D7" w:rsidRPr="00D203BD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E66D7" w:rsidRPr="00D203BD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эмоций.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DE66D7" w:rsidRPr="00D203BD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E66D7" w:rsidRPr="00D203BD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DE66D7" w:rsidRPr="00D203BD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 себе и другим;</w:t>
      </w:r>
    </w:p>
    <w:p w:rsidR="00DE66D7" w:rsidRPr="00D203BD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E66D7" w:rsidRPr="00D203BD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DE66D7" w:rsidRPr="00D203BD" w:rsidRDefault="008D312D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E66D7" w:rsidRPr="00D203BD" w:rsidRDefault="008D312D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DE66D7" w:rsidRPr="00D203BD" w:rsidRDefault="008D312D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DE66D7" w:rsidRPr="00D203BD" w:rsidRDefault="008D312D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DE66D7" w:rsidRPr="00D203BD" w:rsidRDefault="008D312D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DE66D7" w:rsidRPr="00D203BD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D203BD">
        <w:rPr>
          <w:rFonts w:ascii="Times New Roman" w:hAnsi="Times New Roman" w:cs="Times New Roman"/>
          <w:color w:val="000000"/>
          <w:sz w:val="24"/>
          <w:szCs w:val="24"/>
        </w:rPr>
        <w:t>интернет-библиотеках</w:t>
      </w:r>
      <w:proofErr w:type="gramEnd"/>
      <w:r w:rsidRPr="00D203BD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учебных задач, соблюдая правила информационной безопасности.</w:t>
      </w:r>
    </w:p>
    <w:p w:rsidR="00DE66D7" w:rsidRDefault="00DE66D7">
      <w:pPr>
        <w:spacing w:after="0" w:line="264" w:lineRule="auto"/>
        <w:ind w:left="120"/>
        <w:jc w:val="both"/>
      </w:pPr>
    </w:p>
    <w:p w:rsidR="00DE66D7" w:rsidRDefault="00DE66D7">
      <w:pPr>
        <w:spacing w:after="0" w:line="264" w:lineRule="auto"/>
        <w:ind w:left="120"/>
        <w:jc w:val="both"/>
      </w:pPr>
    </w:p>
    <w:p w:rsidR="00DE66D7" w:rsidRDefault="00DE66D7">
      <w:pPr>
        <w:spacing w:after="0" w:line="264" w:lineRule="auto"/>
        <w:ind w:firstLine="600"/>
        <w:jc w:val="both"/>
      </w:pPr>
    </w:p>
    <w:p w:rsidR="00DE66D7" w:rsidRDefault="00DE66D7">
      <w:pPr>
        <w:sectPr w:rsidR="00DE66D7">
          <w:pgSz w:w="11906" w:h="16383"/>
          <w:pgMar w:top="1134" w:right="850" w:bottom="1134" w:left="1701" w:header="720" w:footer="720" w:gutter="0"/>
          <w:cols w:space="720"/>
        </w:sectPr>
      </w:pPr>
    </w:p>
    <w:p w:rsidR="00DE66D7" w:rsidRDefault="008D312D">
      <w:pPr>
        <w:spacing w:after="0"/>
        <w:ind w:left="120"/>
      </w:pPr>
      <w:bookmarkStart w:id="29" w:name="block-158161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03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1"/>
        <w:gridCol w:w="3427"/>
        <w:gridCol w:w="760"/>
        <w:gridCol w:w="1366"/>
        <w:gridCol w:w="1492"/>
        <w:gridCol w:w="2773"/>
      </w:tblGrid>
      <w:tr w:rsidR="00DE66D7" w:rsidTr="0077627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66D7" w:rsidRDefault="00DE66D7" w:rsidP="00651648">
            <w:pPr>
              <w:spacing w:after="0"/>
            </w:pPr>
          </w:p>
        </w:tc>
        <w:tc>
          <w:tcPr>
            <w:tcW w:w="3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6D7" w:rsidRDefault="00DE66D7" w:rsidP="00651648">
            <w:pPr>
              <w:spacing w:after="0"/>
            </w:pPr>
          </w:p>
        </w:tc>
        <w:tc>
          <w:tcPr>
            <w:tcW w:w="3618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 w:rsidP="00776278">
            <w:pPr>
              <w:spacing w:after="0"/>
              <w:ind w:left="-3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6D7" w:rsidRDefault="00DE66D7" w:rsidP="00651648">
            <w:pPr>
              <w:spacing w:after="0"/>
            </w:pP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3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D7" w:rsidRDefault="00DE66D7" w:rsidP="00651648">
            <w:pPr>
              <w:spacing w:after="0"/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  <w:ind w:right="-132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651648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51648">
            <w:pPr>
              <w:spacing w:after="0"/>
              <w:ind w:right="-11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r w:rsidR="00651648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2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1.Древнерусская литература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D203BD" w:rsidP="00D2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</w:t>
            </w:r>
            <w:r w:rsidR="008D312D">
              <w:rPr>
                <w:rFonts w:ascii="Times New Roman" w:hAnsi="Times New Roman"/>
                <w:color w:val="000000"/>
                <w:sz w:val="24"/>
              </w:rPr>
              <w:t xml:space="preserve"> (повесть по выбору). Например, «Поучение» Владимира Мономаха (в сокращении)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2.Литература первой половины XIX века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четырёх)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четырёх).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3.Литература второй половины XIX века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Рассказы из цикла «Записки охотника» (два по выбору)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апример, «Бирюк», «Хорь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Калиныч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XIX века. Ф. И. Тютчев, А. А. Фет, А. К. Толстой и др. (не менее двух стихотворений по выбору)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776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Сказки (две по </w:t>
            </w:r>
            <w:r w:rsidR="00776278"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ыбору).Например, «Повесть о том, как один мужик двух генералов прокормил», «Дикий помещик», «Премудрый </w:t>
            </w:r>
            <w:r w:rsidR="00776278">
              <w:rPr>
                <w:rFonts w:ascii="Times New Roman" w:hAnsi="Times New Roman"/>
                <w:color w:val="000000"/>
                <w:sz w:val="24"/>
              </w:rPr>
              <w:t>пескарь</w:t>
            </w:r>
            <w:r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е менее двух). Например, произведения А. К. Толстого,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Сабатини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Ф. Купера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4.Литература конца XIX — начала XX века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(легенда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Челкаш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М. М. Зощенко, А.Т.Аверченко, Н. Тэффи, О. Генри, Я. Гашека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5.Литература первой половины XX века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«Юшка», «Неизвестный цветок»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6.Литература второй половины XX века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776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XX—XXI веков(не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776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776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«Умеешь ли ты свистеть,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Йоханна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 и др.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10319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7.Зарубежная литература</w:t>
            </w:r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Роман «Хитроумный идальго Дон Кихот Ламанчский» (главы по выбору).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Зарубежнаяновеллистика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(одно-два произведения по выбору). Например, П. Мериме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Фальконе»; О. Генри. «Дары волхвов», «Последний лист».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Экзюпери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Повесть-сказка «Маленький принц»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631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DE66D7" w:rsidTr="0077627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</w:tbl>
    <w:p w:rsidR="00DE66D7" w:rsidRDefault="00DE66D7">
      <w:pPr>
        <w:sectPr w:rsidR="00DE66D7" w:rsidSect="006516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E66D7" w:rsidRDefault="008D312D">
      <w:pPr>
        <w:spacing w:after="0"/>
        <w:ind w:left="120"/>
      </w:pPr>
      <w:bookmarkStart w:id="30" w:name="block-158161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421"/>
        <w:gridCol w:w="1547"/>
        <w:gridCol w:w="1841"/>
        <w:gridCol w:w="1910"/>
        <w:gridCol w:w="3368"/>
      </w:tblGrid>
      <w:tr w:rsidR="00DE66D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8D312D" w:rsidP="00E7489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повести. «Поучение» Владимира Мономаха (в сокращении). Темы и проблемы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https://m.edsoo.ru/8bc338b6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четырех)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</w:t>
            </w:r>
            <w:r w:rsidR="002A7648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Тематика и проблематика лирических произведений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мгла…». Особенности </w:t>
            </w:r>
            <w:r w:rsidR="004A1648">
              <w:rPr>
                <w:rFonts w:ascii="Times New Roman" w:hAnsi="Times New Roman"/>
                <w:color w:val="000000"/>
                <w:sz w:val="24"/>
              </w:rPr>
              <w:t>мировоззрения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«Повести Белкина» («Станционный смотритель»). Тематика, проблематика, особенности повествования в «Повестях Белкина»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https://m.edsoo.ru/8bc340ae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«Повести Белкина» («Станционный смотритель»).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Сопоставление образов Петра I и Карла IX. Способы выражения авторской позиции в поэме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A7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четырех). «Узник», «Парус», «Тучи», «Когда вол</w:t>
            </w:r>
            <w:r w:rsidR="002A7648">
              <w:rPr>
                <w:rFonts w:ascii="Times New Roman" w:hAnsi="Times New Roman"/>
                <w:color w:val="000000"/>
                <w:sz w:val="24"/>
              </w:rPr>
              <w:t>нуется желтеющая нива…», Ангел»</w:t>
            </w:r>
            <w:r>
              <w:rPr>
                <w:rFonts w:ascii="Times New Roman" w:hAnsi="Times New Roman"/>
                <w:color w:val="000000"/>
                <w:sz w:val="24"/>
              </w:rPr>
              <w:t>. Тема одиночества в лирике поэта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 Ю. Лермонтов.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https://m.edsoo.ru/8bc34e6e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 персонажей. Сопоставление Остапа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Андрия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«Хорь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Калиныч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 Сопоставление героев. Авторская позиция в рассказе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Стихотворения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https://m.edsoo.ru/8bc352ba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«Размышления у парадного подъезда» Идейно-</w:t>
            </w:r>
            <w:r w:rsidR="002A7648"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своеобразие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https://m.edsoo.ru/8bc35878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XIX века. Ф. И. Тютчев. «Есть в осени пе</w:t>
            </w:r>
            <w:r w:rsidR="002A7648">
              <w:rPr>
                <w:rFonts w:ascii="Times New Roman" w:hAnsi="Times New Roman"/>
                <w:color w:val="000000"/>
                <w:sz w:val="24"/>
              </w:rPr>
              <w:t>рвоначальной…», «Весенние воды»</w:t>
            </w:r>
            <w:r>
              <w:rPr>
                <w:rFonts w:ascii="Times New Roman" w:hAnsi="Times New Roman"/>
                <w:color w:val="000000"/>
                <w:sz w:val="24"/>
              </w:rPr>
              <w:t>. А. А. Фет. «Ещё майская ночь», «Это утро, радость эта...»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«Премудрый 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пескарь</w:t>
            </w:r>
            <w:r>
              <w:rPr>
                <w:rFonts w:ascii="Times New Roman" w:hAnsi="Times New Roman"/>
                <w:color w:val="000000"/>
                <w:sz w:val="24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Идейно-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своеобразие произведений А. К. Толстого о русской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произведений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Сабатини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(один по выбору). «Тоска»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 произведений. Художественное мастерство писателя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https://m.edsoo.ru/8bc35f3a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«Стар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уха </w:t>
            </w:r>
            <w:proofErr w:type="spellStart"/>
            <w:r w:rsidR="00406A2B">
              <w:rPr>
                <w:rFonts w:ascii="Times New Roman" w:hAnsi="Times New Roman"/>
                <w:color w:val="000000"/>
                <w:sz w:val="24"/>
              </w:rPr>
              <w:t>Изергиль</w:t>
            </w:r>
            <w:proofErr w:type="spellEnd"/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» (легенда о </w:t>
            </w:r>
            <w:proofErr w:type="spellStart"/>
            <w:r w:rsidR="00406A2B">
              <w:rPr>
                <w:rFonts w:ascii="Times New Roman" w:hAnsi="Times New Roman"/>
                <w:color w:val="000000"/>
                <w:sz w:val="24"/>
              </w:rPr>
              <w:t>Данко</w:t>
            </w:r>
            <w:proofErr w:type="spellEnd"/>
            <w:r w:rsidR="00406A2B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 Идейно-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своеобразие ранних рассказов писателя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https://m.edsoo.ru/8bc36520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="00406A2B">
              <w:rPr>
                <w:rFonts w:ascii="Times New Roman" w:hAnsi="Times New Roman"/>
                <w:color w:val="000000"/>
                <w:sz w:val="24"/>
              </w:rPr>
              <w:t>Челкаш</w:t>
            </w:r>
            <w:proofErr w:type="spellEnd"/>
            <w:r w:rsidR="00406A2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сатиры в произведениях писателей конца XIX — начала XX 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 менее двух). М. М. Зощенко, Н. Тэффи. Понятие сатиры.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Тематика, проблематика сатирических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произведений, средства выразительности в них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тие речи. Сочинение-рассуждение: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"Нужны ли сатирические 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>?" (по изученным сатирическим произведениям отечественной и зарубежной литературы)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«Алые паруса»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https://m.edsoo.ru/8bc3678c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Художественное 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произведений, средства выразительности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дно по выбору). «Необычайное приключение, бывшее с Владимиром Маяковским летом на даче».Тематика, проблематика, композиция стихотворения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дно по выбору). «Необычайное приключение, бывшее с Владимиром Маяковским летом на даче». Система образов стихотворения. Лирический герой. Средства выразительности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выбору).  «Родинка», «Тематика, проблематика, сюжет, система персонажей, гуманистический пафос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 «Юшка».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</w:t>
            </w:r>
            <w:r w:rsidR="00406A2B">
              <w:rPr>
                <w:rFonts w:ascii="Times New Roman" w:hAnsi="Times New Roman"/>
                <w:color w:val="000000"/>
                <w:sz w:val="24"/>
              </w:rPr>
              <w:t xml:space="preserve"> «Критики»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Тематика, проблематика, сюжет, система образов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406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М. Шукшин. Рассказы (один по выбору). «Критики». Авторская позиция в произведении. Художественное мастерство автора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EB5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XX—XXI веков (не менее четырёх стихотворений двух поэтов): например, стихотворения М. И. Цветаевой, Е. А. Евтушенко.Тематика,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EB5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 менее двух). Например, произведения В. П. Астафьева, Ф. А. Искандера. Тематика, проблематика, сюжет, система образов одного из рассказов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EB5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писателей). [Л. Л. Волкова «Всем выйти из кадра</w:t>
            </w:r>
            <w:r w:rsidR="00EB59A6">
              <w:rPr>
                <w:rFonts w:ascii="Times New Roman" w:hAnsi="Times New Roman"/>
                <w:color w:val="000000"/>
                <w:sz w:val="24"/>
              </w:rPr>
              <w:t>», Т. В. Михеева</w:t>
            </w:r>
            <w:proofErr w:type="gramStart"/>
            <w:r w:rsidR="00EB59A6">
              <w:rPr>
                <w:rFonts w:ascii="Times New Roman" w:hAnsi="Times New Roman"/>
                <w:color w:val="000000"/>
                <w:sz w:val="24"/>
              </w:rPr>
              <w:t>.«</w:t>
            </w:r>
            <w:proofErr w:type="gramEnd"/>
            <w:r w:rsidR="00EB59A6">
              <w:rPr>
                <w:rFonts w:ascii="Times New Roman" w:hAnsi="Times New Roman"/>
                <w:color w:val="000000"/>
                <w:sz w:val="24"/>
              </w:rPr>
              <w:t>Лёгкие горы»</w:t>
            </w:r>
            <w:r>
              <w:rPr>
                <w:rFonts w:ascii="Times New Roman" w:hAnsi="Times New Roman"/>
                <w:color w:val="000000"/>
                <w:sz w:val="24"/>
              </w:rPr>
              <w:t>]. Тема, идея, сюжет, система образов одного из произведений.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</w:t>
            </w:r>
            <w:r w:rsidR="00EB59A6">
              <w:rPr>
                <w:rFonts w:ascii="Times New Roman" w:hAnsi="Times New Roman"/>
                <w:color w:val="000000"/>
                <w:sz w:val="24"/>
              </w:rPr>
              <w:t>литературе (промежуточная аттестация)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https://m.edsoo.ru/8bc383d4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Ламанчский»(главы).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Дон Кихот как один из «вечных» образов в мировой литературе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Жанр новеллы в литературе, его особенности. П. Мериме. Идейно-художественное своеобразие новеллы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Фальконе»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Экзюпери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Повесть-сказка «Маленький принц». Жанр, тематика, проблематика, сюжет произведения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Экзюпери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Экзюпери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DE66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</w:tbl>
    <w:p w:rsidR="00DE66D7" w:rsidRDefault="00DE66D7">
      <w:pPr>
        <w:sectPr w:rsidR="00DE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D7" w:rsidRDefault="008D312D">
      <w:pPr>
        <w:spacing w:after="0"/>
        <w:ind w:left="120"/>
      </w:pPr>
      <w:bookmarkStart w:id="31" w:name="block-158161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66D7" w:rsidRDefault="00DE66D7">
      <w:pPr>
        <w:spacing w:after="0"/>
        <w:ind w:left="120"/>
      </w:pP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E66D7" w:rsidRDefault="00DE66D7">
      <w:pPr>
        <w:sectPr w:rsidR="00DE66D7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8D312D" w:rsidRDefault="008D312D"/>
    <w:sectPr w:rsidR="008D312D" w:rsidSect="00A740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CE"/>
    <w:multiLevelType w:val="multilevel"/>
    <w:tmpl w:val="C6624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25CD"/>
    <w:multiLevelType w:val="multilevel"/>
    <w:tmpl w:val="BDFE3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6767E"/>
    <w:multiLevelType w:val="multilevel"/>
    <w:tmpl w:val="18B08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711CF"/>
    <w:multiLevelType w:val="multilevel"/>
    <w:tmpl w:val="E3641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A3542"/>
    <w:multiLevelType w:val="multilevel"/>
    <w:tmpl w:val="C84A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3676D"/>
    <w:multiLevelType w:val="multilevel"/>
    <w:tmpl w:val="2CD8C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D36EA"/>
    <w:multiLevelType w:val="multilevel"/>
    <w:tmpl w:val="E4063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140B"/>
    <w:multiLevelType w:val="multilevel"/>
    <w:tmpl w:val="5A20D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B08D5"/>
    <w:multiLevelType w:val="multilevel"/>
    <w:tmpl w:val="20C0B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51B6D"/>
    <w:multiLevelType w:val="multilevel"/>
    <w:tmpl w:val="902ED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45DFD"/>
    <w:multiLevelType w:val="multilevel"/>
    <w:tmpl w:val="E3BAE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00707"/>
    <w:multiLevelType w:val="multilevel"/>
    <w:tmpl w:val="8304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46573"/>
    <w:multiLevelType w:val="multilevel"/>
    <w:tmpl w:val="60D08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2D3A5F"/>
    <w:multiLevelType w:val="multilevel"/>
    <w:tmpl w:val="1674E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4668C"/>
    <w:multiLevelType w:val="multilevel"/>
    <w:tmpl w:val="96C0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01863"/>
    <w:multiLevelType w:val="multilevel"/>
    <w:tmpl w:val="7E6C7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B40CA"/>
    <w:multiLevelType w:val="multilevel"/>
    <w:tmpl w:val="83806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36066"/>
    <w:multiLevelType w:val="multilevel"/>
    <w:tmpl w:val="D15E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7C3B1C"/>
    <w:multiLevelType w:val="multilevel"/>
    <w:tmpl w:val="BC0EF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C2C08"/>
    <w:multiLevelType w:val="multilevel"/>
    <w:tmpl w:val="F3E41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32D1E"/>
    <w:multiLevelType w:val="multilevel"/>
    <w:tmpl w:val="433A8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42600"/>
    <w:multiLevelType w:val="multilevel"/>
    <w:tmpl w:val="1C789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85DA6"/>
    <w:multiLevelType w:val="multilevel"/>
    <w:tmpl w:val="EE0A7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22"/>
  </w:num>
  <w:num w:numId="11">
    <w:abstractNumId w:val="2"/>
  </w:num>
  <w:num w:numId="12">
    <w:abstractNumId w:val="9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E66D7"/>
    <w:rsid w:val="002A7648"/>
    <w:rsid w:val="00350D16"/>
    <w:rsid w:val="00360285"/>
    <w:rsid w:val="0039314E"/>
    <w:rsid w:val="00406A2B"/>
    <w:rsid w:val="004A1648"/>
    <w:rsid w:val="00651648"/>
    <w:rsid w:val="00776278"/>
    <w:rsid w:val="008B5DD8"/>
    <w:rsid w:val="008D312D"/>
    <w:rsid w:val="00A74019"/>
    <w:rsid w:val="00AC459C"/>
    <w:rsid w:val="00C40C01"/>
    <w:rsid w:val="00C95444"/>
    <w:rsid w:val="00CA5828"/>
    <w:rsid w:val="00D203BD"/>
    <w:rsid w:val="00DB6510"/>
    <w:rsid w:val="00DE66D7"/>
    <w:rsid w:val="00E7489B"/>
    <w:rsid w:val="00EB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A7401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40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76" Type="http://schemas.openxmlformats.org/officeDocument/2006/relationships/hyperlink" Target="https://m.edsoo.ru/8bc38672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66" Type="http://schemas.openxmlformats.org/officeDocument/2006/relationships/hyperlink" Target="https://m.edsoo.ru/8bc36b6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bc3706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щзщз</dc:creator>
  <cp:lastModifiedBy>ученик</cp:lastModifiedBy>
  <cp:revision>11</cp:revision>
  <dcterms:created xsi:type="dcterms:W3CDTF">2023-06-26T02:35:00Z</dcterms:created>
  <dcterms:modified xsi:type="dcterms:W3CDTF">2023-10-31T03:54:00Z</dcterms:modified>
</cp:coreProperties>
</file>