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49" w:rsidRDefault="005277FF" w:rsidP="003E4C49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-689610</wp:posOffset>
            </wp:positionV>
            <wp:extent cx="7557264" cy="9936480"/>
            <wp:effectExtent l="19050" t="0" r="5586" b="0"/>
            <wp:wrapNone/>
            <wp:docPr id="1" name="Рисунок 0" descr="шахматы 5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хматы 5 класс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993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E2A">
        <w:rPr>
          <w:rFonts w:ascii="Times New Roman" w:eastAsia="Calibri" w:hAnsi="Times New Roman" w:cs="Times New Roman"/>
          <w:sz w:val="24"/>
          <w:szCs w:val="24"/>
          <w:lang w:eastAsia="ar-SA"/>
        </w:rPr>
        <w:t>МИНИСТЕРСТВО ПРОСВЕЩЕНИЯ РОССИЙСКОЙ ФЕДЕРАЦИИ</w:t>
      </w:r>
    </w:p>
    <w:p w:rsidR="00BB0E2A" w:rsidRDefault="00BB0E2A" w:rsidP="003E4C49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Департамент образования Еврейской Автономной Области</w:t>
      </w:r>
    </w:p>
    <w:p w:rsidR="00BB0E2A" w:rsidRDefault="00BB0E2A" w:rsidP="003E4C49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Муниципальное казенное общеобразовательное учреждение</w:t>
      </w:r>
    </w:p>
    <w:p w:rsidR="00BB0E2A" w:rsidRDefault="00BB0E2A" w:rsidP="003E4C49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« Средняя общеобразовательная школа с. Бабстово»</w:t>
      </w:r>
    </w:p>
    <w:p w:rsidR="00BB0E2A" w:rsidRPr="003E4C49" w:rsidRDefault="00BB0E2A" w:rsidP="00BB0E2A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4C49" w:rsidRPr="003E4C49" w:rsidRDefault="003E4C49" w:rsidP="003E4C49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4C49" w:rsidRPr="003E4C49" w:rsidRDefault="003E4C49" w:rsidP="00AA4755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4C49">
        <w:rPr>
          <w:rFonts w:ascii="Times New Roman" w:eastAsia="Calibri" w:hAnsi="Times New Roman" w:cs="Times New Roman"/>
          <w:sz w:val="24"/>
          <w:szCs w:val="24"/>
          <w:lang w:eastAsia="ar-SA"/>
        </w:rPr>
        <w:t>«РАССМОТРЕНО</w:t>
      </w:r>
      <w:r w:rsidR="00AA47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                  </w:t>
      </w:r>
      <w:r w:rsidRPr="003E4C4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</w:t>
      </w:r>
      <w:r w:rsidR="00AA47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</w:t>
      </w:r>
      <w:r w:rsidRPr="003E4C4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«</w:t>
      </w:r>
      <w:r w:rsidRPr="003E4C49">
        <w:rPr>
          <w:rFonts w:ascii="Times New Roman" w:eastAsia="Calibri" w:hAnsi="Times New Roman" w:cs="Times New Roman"/>
          <w:sz w:val="24"/>
          <w:szCs w:val="24"/>
          <w:lang w:eastAsia="ar-SA"/>
        </w:rPr>
        <w:t>УТВЕРЖДЕНО»</w:t>
      </w:r>
    </w:p>
    <w:p w:rsidR="00AA4755" w:rsidRPr="003E4C49" w:rsidRDefault="00AA4755" w:rsidP="00AA4755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На педагогическом совете</w:t>
      </w:r>
      <w:r w:rsidR="003E4C49" w:rsidRPr="003E4C4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="003E4C4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</w:t>
      </w:r>
      <w:r w:rsidR="003E4C4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="003E4C49" w:rsidRPr="003E4C49">
        <w:rPr>
          <w:rFonts w:ascii="Times New Roman" w:eastAsia="Calibri" w:hAnsi="Times New Roman" w:cs="Times New Roman"/>
          <w:sz w:val="24"/>
          <w:szCs w:val="24"/>
          <w:lang w:eastAsia="ar-SA"/>
        </w:rPr>
        <w:t>Директор школы</w:t>
      </w:r>
    </w:p>
    <w:p w:rsidR="003E4C49" w:rsidRPr="003E4C49" w:rsidRDefault="00AA4755" w:rsidP="003E4C49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Протокол №</w:t>
      </w:r>
      <w:r w:rsidR="00BB0E2A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                                        </w:t>
      </w:r>
      <w:r w:rsidR="003E4C49" w:rsidRPr="003E4C4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_______ Е.Е.Лазаренко</w:t>
      </w:r>
    </w:p>
    <w:p w:rsidR="003E4C49" w:rsidRPr="003E4C49" w:rsidRDefault="003E4C49" w:rsidP="00AA4755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3E4C4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 </w:t>
      </w:r>
      <w:r w:rsidRPr="003E4C4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«   »              202</w:t>
      </w:r>
      <w:r w:rsidR="0035263C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4</w:t>
      </w:r>
      <w:r w:rsidRPr="003E4C4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</w:t>
      </w:r>
      <w:r w:rsidR="00AA47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</w:t>
      </w:r>
      <w:r w:rsidRPr="003E4C4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от </w:t>
      </w:r>
      <w:r w:rsidR="0035263C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«    »               2024</w:t>
      </w:r>
    </w:p>
    <w:p w:rsidR="003E4C49" w:rsidRPr="003E4C49" w:rsidRDefault="003E4C49" w:rsidP="003E4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C49" w:rsidRPr="003E4C49" w:rsidRDefault="003E4C49" w:rsidP="003E4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C49" w:rsidRDefault="003E4C49" w:rsidP="003E4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C49" w:rsidRDefault="003E4C49" w:rsidP="003E4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C49" w:rsidRDefault="003E4C49" w:rsidP="003E4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63C" w:rsidRDefault="0035263C" w:rsidP="003E4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63C" w:rsidRDefault="0035263C" w:rsidP="003E4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63C" w:rsidRDefault="0035263C" w:rsidP="003E4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63C" w:rsidRDefault="0035263C" w:rsidP="003E4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C49" w:rsidRPr="003E4C49" w:rsidRDefault="003E4C49" w:rsidP="003E4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C49" w:rsidRPr="003E4C49" w:rsidRDefault="003E4C49" w:rsidP="003E4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C49" w:rsidRPr="003E4C49" w:rsidRDefault="003E4C49" w:rsidP="003E4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E2A" w:rsidRDefault="00AA4755" w:rsidP="003E4C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</w:t>
      </w:r>
      <w:proofErr w:type="spellStart"/>
      <w:r w:rsidRPr="00AA4755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AA4755">
        <w:rPr>
          <w:rFonts w:ascii="Times New Roman" w:hAnsi="Times New Roman" w:cs="Times New Roman"/>
          <w:sz w:val="24"/>
          <w:szCs w:val="24"/>
        </w:rPr>
        <w:t xml:space="preserve"> программа </w:t>
      </w:r>
    </w:p>
    <w:p w:rsidR="00AA4755" w:rsidRDefault="00AA4755" w:rsidP="003E4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755">
        <w:rPr>
          <w:rFonts w:ascii="Times New Roman" w:hAnsi="Times New Roman" w:cs="Times New Roman"/>
          <w:b/>
          <w:sz w:val="24"/>
          <w:szCs w:val="24"/>
        </w:rPr>
        <w:t>« Шахматы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  <w:r w:rsidRPr="00AA4755">
        <w:rPr>
          <w:rFonts w:ascii="Times New Roman" w:hAnsi="Times New Roman" w:cs="Times New Roman"/>
          <w:b/>
          <w:sz w:val="24"/>
          <w:szCs w:val="24"/>
        </w:rPr>
        <w:t>»</w:t>
      </w:r>
    </w:p>
    <w:p w:rsidR="00AA4755" w:rsidRPr="00AA4755" w:rsidRDefault="00AA4755" w:rsidP="003E4C49">
      <w:pPr>
        <w:spacing w:after="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AA4755">
        <w:rPr>
          <w:rFonts w:ascii="Times New Roman" w:hAnsi="Times New Roman" w:cs="Times New Roman"/>
          <w:sz w:val="24"/>
          <w:szCs w:val="24"/>
        </w:rPr>
        <w:t>Возраст обучающихся 13-14 лет</w:t>
      </w:r>
    </w:p>
    <w:p w:rsidR="003E4C49" w:rsidRPr="00AA4755" w:rsidRDefault="003E4C49" w:rsidP="003E4C49">
      <w:pPr>
        <w:shd w:val="clear" w:color="auto" w:fill="FFFFFF"/>
        <w:tabs>
          <w:tab w:val="left" w:pos="9356"/>
        </w:tabs>
        <w:spacing w:after="0"/>
        <w:ind w:left="-567" w:right="566" w:firstLine="5529"/>
        <w:rPr>
          <w:rFonts w:ascii="Times New Roman" w:hAnsi="Times New Roman" w:cs="Times New Roman"/>
          <w:spacing w:val="-2"/>
          <w:sz w:val="24"/>
          <w:szCs w:val="24"/>
        </w:rPr>
      </w:pPr>
    </w:p>
    <w:p w:rsidR="0035263C" w:rsidRDefault="0035263C" w:rsidP="003E4C49">
      <w:pPr>
        <w:shd w:val="clear" w:color="auto" w:fill="FFFFFF"/>
        <w:tabs>
          <w:tab w:val="left" w:pos="9356"/>
        </w:tabs>
        <w:spacing w:after="0"/>
        <w:ind w:left="-567" w:right="566" w:firstLine="5529"/>
        <w:rPr>
          <w:rFonts w:ascii="Times New Roman" w:hAnsi="Times New Roman" w:cs="Times New Roman"/>
          <w:spacing w:val="-2"/>
          <w:sz w:val="24"/>
          <w:szCs w:val="24"/>
        </w:rPr>
      </w:pPr>
    </w:p>
    <w:p w:rsidR="0035263C" w:rsidRDefault="0035263C" w:rsidP="003E4C49">
      <w:pPr>
        <w:shd w:val="clear" w:color="auto" w:fill="FFFFFF"/>
        <w:tabs>
          <w:tab w:val="left" w:pos="9356"/>
        </w:tabs>
        <w:spacing w:after="0"/>
        <w:ind w:left="-567" w:right="566" w:firstLine="5529"/>
        <w:rPr>
          <w:rFonts w:ascii="Times New Roman" w:hAnsi="Times New Roman" w:cs="Times New Roman"/>
          <w:spacing w:val="-2"/>
          <w:sz w:val="24"/>
          <w:szCs w:val="24"/>
        </w:rPr>
      </w:pPr>
    </w:p>
    <w:p w:rsidR="0035263C" w:rsidRDefault="0035263C" w:rsidP="003E4C49">
      <w:pPr>
        <w:shd w:val="clear" w:color="auto" w:fill="FFFFFF"/>
        <w:tabs>
          <w:tab w:val="left" w:pos="9356"/>
        </w:tabs>
        <w:spacing w:after="0"/>
        <w:ind w:left="-567" w:right="566" w:firstLine="5529"/>
        <w:rPr>
          <w:rFonts w:ascii="Times New Roman" w:hAnsi="Times New Roman" w:cs="Times New Roman"/>
          <w:spacing w:val="-2"/>
          <w:sz w:val="24"/>
          <w:szCs w:val="24"/>
        </w:rPr>
      </w:pPr>
    </w:p>
    <w:p w:rsidR="0035263C" w:rsidRDefault="0035263C" w:rsidP="003E4C49">
      <w:pPr>
        <w:shd w:val="clear" w:color="auto" w:fill="FFFFFF"/>
        <w:tabs>
          <w:tab w:val="left" w:pos="9356"/>
        </w:tabs>
        <w:spacing w:after="0"/>
        <w:ind w:left="-567" w:right="566" w:firstLine="5529"/>
        <w:rPr>
          <w:rFonts w:ascii="Times New Roman" w:hAnsi="Times New Roman" w:cs="Times New Roman"/>
          <w:spacing w:val="-2"/>
          <w:sz w:val="24"/>
          <w:szCs w:val="24"/>
        </w:rPr>
      </w:pPr>
    </w:p>
    <w:p w:rsidR="0035263C" w:rsidRDefault="0035263C" w:rsidP="003E4C49">
      <w:pPr>
        <w:shd w:val="clear" w:color="auto" w:fill="FFFFFF"/>
        <w:tabs>
          <w:tab w:val="left" w:pos="9356"/>
        </w:tabs>
        <w:spacing w:after="0"/>
        <w:ind w:left="-567" w:right="566" w:firstLine="5529"/>
        <w:rPr>
          <w:rFonts w:ascii="Times New Roman" w:hAnsi="Times New Roman" w:cs="Times New Roman"/>
          <w:spacing w:val="-2"/>
          <w:sz w:val="24"/>
          <w:szCs w:val="24"/>
        </w:rPr>
      </w:pPr>
    </w:p>
    <w:p w:rsidR="0035263C" w:rsidRPr="003E4C49" w:rsidRDefault="0035263C" w:rsidP="003E4C49">
      <w:pPr>
        <w:shd w:val="clear" w:color="auto" w:fill="FFFFFF"/>
        <w:tabs>
          <w:tab w:val="left" w:pos="9356"/>
        </w:tabs>
        <w:spacing w:after="0"/>
        <w:ind w:left="-567" w:right="566" w:firstLine="5529"/>
        <w:rPr>
          <w:rFonts w:ascii="Times New Roman" w:hAnsi="Times New Roman" w:cs="Times New Roman"/>
          <w:spacing w:val="-2"/>
          <w:sz w:val="24"/>
          <w:szCs w:val="24"/>
        </w:rPr>
      </w:pPr>
    </w:p>
    <w:p w:rsidR="003E4C49" w:rsidRPr="003E4C49" w:rsidRDefault="003E4C49" w:rsidP="003E4C49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E4C49" w:rsidRPr="003E4C49" w:rsidRDefault="0035263C" w:rsidP="003E4C49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AA4755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Составитель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E4C49" w:rsidRPr="003E4C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E4C49">
        <w:rPr>
          <w:rFonts w:ascii="Times New Roman" w:eastAsia="Times New Roman" w:hAnsi="Times New Roman" w:cs="Times New Roman"/>
          <w:b/>
          <w:bCs/>
          <w:sz w:val="24"/>
          <w:szCs w:val="24"/>
        </w:rPr>
        <w:t>Гурова Виктория Ильинична</w:t>
      </w:r>
    </w:p>
    <w:p w:rsidR="003E4C49" w:rsidRPr="003E4C49" w:rsidRDefault="003E4C49" w:rsidP="003E4C49">
      <w:pPr>
        <w:shd w:val="clear" w:color="auto" w:fill="FFFFFF"/>
        <w:spacing w:after="0"/>
        <w:ind w:left="-567" w:right="1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3E4C49" w:rsidRPr="003E4C49" w:rsidRDefault="003E4C49" w:rsidP="003E4C49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E4C49" w:rsidRPr="003E4C49" w:rsidRDefault="003E4C49" w:rsidP="003E4C49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E4C49" w:rsidRPr="003E4C49" w:rsidRDefault="003E4C49" w:rsidP="003E4C49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E4C49" w:rsidRPr="003E4C49" w:rsidRDefault="003E4C49" w:rsidP="003E4C4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E4C49" w:rsidRPr="003E4C49" w:rsidRDefault="003E4C49" w:rsidP="003E4C4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E4C49" w:rsidRPr="003E4C49" w:rsidRDefault="003E4C49" w:rsidP="00BB0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C49" w:rsidRPr="003E4C49" w:rsidRDefault="003E4C49" w:rsidP="003E4C4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E4C49" w:rsidRPr="0035263C" w:rsidRDefault="0035263C" w:rsidP="0035263C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Бабстово,  20</w:t>
      </w:r>
      <w:r w:rsidR="00BB0E2A">
        <w:rPr>
          <w:rFonts w:ascii="Times New Roman" w:eastAsia="Calibri" w:hAnsi="Times New Roman" w:cs="Times New Roman"/>
          <w:sz w:val="24"/>
          <w:szCs w:val="24"/>
        </w:rPr>
        <w:t>24</w:t>
      </w:r>
      <w:r w:rsidR="00AA4755">
        <w:rPr>
          <w:rFonts w:ascii="Times New Roman" w:eastAsia="Calibri" w:hAnsi="Times New Roman" w:cs="Times New Roman"/>
          <w:sz w:val="24"/>
          <w:szCs w:val="24"/>
        </w:rPr>
        <w:t>-2025 учебный год</w:t>
      </w:r>
    </w:p>
    <w:p w:rsidR="00BE15DE" w:rsidRDefault="00BE15DE" w:rsidP="0035263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57890" w:rsidRPr="00357890" w:rsidRDefault="00357890" w:rsidP="00357890">
      <w:pPr>
        <w:spacing w:after="0"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357890">
        <w:rPr>
          <w:rFonts w:ascii="Times New Roman" w:hAnsi="Times New Roman"/>
          <w:b/>
          <w:sz w:val="24"/>
          <w:szCs w:val="24"/>
          <w:lang w:eastAsia="en-US"/>
        </w:rPr>
        <w:lastRenderedPageBreak/>
        <w:t>Пояснительная записка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7890">
        <w:rPr>
          <w:rFonts w:ascii="Times New Roman" w:hAnsi="Times New Roman"/>
          <w:bCs/>
          <w:color w:val="000000"/>
          <w:spacing w:val="-3"/>
          <w:sz w:val="24"/>
          <w:szCs w:val="24"/>
        </w:rPr>
        <w:t>Программа «</w:t>
      </w:r>
      <w:r w:rsidR="0035263C">
        <w:rPr>
          <w:rFonts w:ascii="Times New Roman" w:hAnsi="Times New Roman"/>
          <w:bCs/>
          <w:color w:val="000000"/>
          <w:spacing w:val="-3"/>
          <w:sz w:val="24"/>
          <w:szCs w:val="24"/>
        </w:rPr>
        <w:t>Шахматы</w:t>
      </w:r>
      <w:r w:rsidRPr="00357890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» </w:t>
      </w:r>
      <w:r w:rsidRPr="00357890">
        <w:rPr>
          <w:rFonts w:ascii="Times New Roman" w:hAnsi="Times New Roman"/>
          <w:sz w:val="24"/>
          <w:szCs w:val="24"/>
        </w:rPr>
        <w:t xml:space="preserve">составлена на основе программы шахматного образования в школе под редакцией И.Г. </w:t>
      </w:r>
      <w:proofErr w:type="spellStart"/>
      <w:r w:rsidRPr="00357890">
        <w:rPr>
          <w:rFonts w:ascii="Times New Roman" w:hAnsi="Times New Roman"/>
          <w:sz w:val="24"/>
          <w:szCs w:val="24"/>
        </w:rPr>
        <w:t>Сухина</w:t>
      </w:r>
      <w:proofErr w:type="spellEnd"/>
      <w:r w:rsidRPr="00357890">
        <w:rPr>
          <w:rFonts w:ascii="Times New Roman" w:hAnsi="Times New Roman"/>
          <w:sz w:val="24"/>
          <w:szCs w:val="24"/>
        </w:rPr>
        <w:t xml:space="preserve">, рассчитана на </w:t>
      </w:r>
      <w:r>
        <w:rPr>
          <w:rFonts w:ascii="Times New Roman" w:hAnsi="Times New Roman"/>
          <w:sz w:val="24"/>
          <w:szCs w:val="24"/>
        </w:rPr>
        <w:t>один год</w:t>
      </w:r>
      <w:r w:rsidRPr="0035789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Она </w:t>
      </w:r>
      <w:r w:rsidRPr="00357890">
        <w:rPr>
          <w:rFonts w:ascii="Times New Roman" w:hAnsi="Times New Roman"/>
          <w:sz w:val="24"/>
          <w:szCs w:val="24"/>
        </w:rPr>
        <w:t>рассматривается как система постепенно усложняющихся занимательных заданий и дидактических игр, позволяющих сформировать у детей внутренний план действий — способность действовать в уме.</w:t>
      </w:r>
    </w:p>
    <w:p w:rsidR="00357890" w:rsidRPr="00357890" w:rsidRDefault="00357890" w:rsidP="00357890">
      <w:pPr>
        <w:pStyle w:val="3"/>
        <w:spacing w:before="0"/>
        <w:jc w:val="both"/>
        <w:rPr>
          <w:b w:val="0"/>
          <w:sz w:val="24"/>
          <w:szCs w:val="24"/>
        </w:rPr>
      </w:pPr>
      <w:r w:rsidRPr="00357890">
        <w:rPr>
          <w:b w:val="0"/>
          <w:bCs/>
          <w:color w:val="231F20"/>
          <w:sz w:val="24"/>
          <w:szCs w:val="24"/>
        </w:rPr>
        <w:t xml:space="preserve">1.Определение видов    организации деятельности обучающихся, направленных  на достижение  </w:t>
      </w:r>
      <w:r w:rsidRPr="00357890">
        <w:rPr>
          <w:b w:val="0"/>
          <w:sz w:val="24"/>
          <w:szCs w:val="24"/>
        </w:rPr>
        <w:t xml:space="preserve">личностных, </w:t>
      </w:r>
      <w:proofErr w:type="spellStart"/>
      <w:r w:rsidRPr="00357890">
        <w:rPr>
          <w:b w:val="0"/>
          <w:sz w:val="24"/>
          <w:szCs w:val="24"/>
        </w:rPr>
        <w:t>метапредметных</w:t>
      </w:r>
      <w:proofErr w:type="spellEnd"/>
      <w:r w:rsidRPr="00357890">
        <w:rPr>
          <w:b w:val="0"/>
          <w:sz w:val="24"/>
          <w:szCs w:val="24"/>
        </w:rPr>
        <w:t xml:space="preserve"> и предметных результатов освоения учебного курса.</w:t>
      </w:r>
    </w:p>
    <w:p w:rsidR="00357890" w:rsidRPr="00357890" w:rsidRDefault="00357890" w:rsidP="00357890">
      <w:pPr>
        <w:pStyle w:val="3"/>
        <w:spacing w:before="0"/>
        <w:jc w:val="both"/>
        <w:rPr>
          <w:b w:val="0"/>
          <w:sz w:val="24"/>
          <w:szCs w:val="24"/>
        </w:rPr>
      </w:pPr>
      <w:r w:rsidRPr="00357890">
        <w:rPr>
          <w:b w:val="0"/>
          <w:sz w:val="24"/>
          <w:szCs w:val="24"/>
        </w:rPr>
        <w:t xml:space="preserve">2. В основу реализации программы положены  ценностные ориентиры и  воспитательные результаты. </w:t>
      </w:r>
    </w:p>
    <w:p w:rsidR="00357890" w:rsidRPr="00357890" w:rsidRDefault="00357890" w:rsidP="00357890">
      <w:pPr>
        <w:pStyle w:val="3"/>
        <w:spacing w:before="0"/>
        <w:jc w:val="both"/>
        <w:rPr>
          <w:b w:val="0"/>
          <w:sz w:val="24"/>
          <w:szCs w:val="24"/>
        </w:rPr>
      </w:pPr>
      <w:r w:rsidRPr="00357890">
        <w:rPr>
          <w:b w:val="0"/>
          <w:sz w:val="24"/>
          <w:szCs w:val="24"/>
        </w:rPr>
        <w:t xml:space="preserve">3.Ценностные ориентации организации деятельности  предполагают уровневую оценку в достижении планируемых результатов.  </w:t>
      </w:r>
    </w:p>
    <w:p w:rsidR="00357890" w:rsidRPr="00357890" w:rsidRDefault="00357890" w:rsidP="00357890">
      <w:pPr>
        <w:pStyle w:val="3"/>
        <w:spacing w:before="0"/>
        <w:jc w:val="both"/>
        <w:rPr>
          <w:b w:val="0"/>
          <w:sz w:val="24"/>
          <w:szCs w:val="24"/>
        </w:rPr>
      </w:pPr>
      <w:r w:rsidRPr="00357890">
        <w:rPr>
          <w:b w:val="0"/>
          <w:sz w:val="24"/>
          <w:szCs w:val="24"/>
        </w:rPr>
        <w:t>4.Достижения планируемых результатов отслеживаются  в рамках внутренней системы оценки: педагогом, администрацией.</w:t>
      </w:r>
    </w:p>
    <w:p w:rsidR="00357890" w:rsidRPr="00357890" w:rsidRDefault="00357890" w:rsidP="0035789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4755">
        <w:rPr>
          <w:rFonts w:ascii="Times New Roman" w:hAnsi="Times New Roman"/>
          <w:b/>
          <w:color w:val="000000"/>
          <w:sz w:val="24"/>
          <w:szCs w:val="24"/>
        </w:rPr>
        <w:t>Актуальность программы</w:t>
      </w:r>
      <w:r w:rsidRPr="00357890">
        <w:rPr>
          <w:rFonts w:ascii="Times New Roman" w:hAnsi="Times New Roman"/>
          <w:color w:val="000000"/>
          <w:sz w:val="24"/>
          <w:szCs w:val="24"/>
        </w:rPr>
        <w:t xml:space="preserve"> обусловлена тем, что в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школьников и наиболее полному раскрытию их творческих способностей.</w:t>
      </w:r>
    </w:p>
    <w:p w:rsidR="00357890" w:rsidRPr="00357890" w:rsidRDefault="00357890" w:rsidP="0035789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7890">
        <w:rPr>
          <w:rFonts w:ascii="Times New Roman" w:hAnsi="Times New Roman"/>
          <w:color w:val="000000"/>
          <w:sz w:val="24"/>
          <w:szCs w:val="24"/>
        </w:rPr>
        <w:t xml:space="preserve">              Введение «Шахмат» позволяет реа</w:t>
      </w:r>
      <w:r w:rsidRPr="00357890">
        <w:rPr>
          <w:rFonts w:ascii="Times New Roman" w:hAnsi="Times New Roman"/>
          <w:color w:val="000000"/>
          <w:spacing w:val="-1"/>
          <w:sz w:val="24"/>
          <w:szCs w:val="24"/>
        </w:rPr>
        <w:t>лизовать многие позитивные идеи отечественных теоретиков и прак</w:t>
      </w:r>
      <w:r w:rsidRPr="00357890">
        <w:rPr>
          <w:rFonts w:ascii="Times New Roman" w:hAnsi="Times New Roman"/>
          <w:color w:val="000000"/>
          <w:sz w:val="24"/>
          <w:szCs w:val="24"/>
        </w:rPr>
        <w:t xml:space="preserve">тиков — сделать обучение радостным, поддерживать устойчивый  интерес к знаниям. </w:t>
      </w:r>
    </w:p>
    <w:p w:rsidR="00357890" w:rsidRPr="00357890" w:rsidRDefault="00357890" w:rsidP="0035789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7890">
        <w:rPr>
          <w:rFonts w:ascii="Times New Roman" w:hAnsi="Times New Roman"/>
          <w:color w:val="000000"/>
          <w:sz w:val="24"/>
          <w:szCs w:val="24"/>
        </w:rPr>
        <w:t xml:space="preserve">           Шахматы </w:t>
      </w:r>
      <w:proofErr w:type="gramStart"/>
      <w:r w:rsidRPr="00357890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357890">
        <w:rPr>
          <w:rFonts w:ascii="Times New Roman" w:hAnsi="Times New Roman"/>
          <w:color w:val="000000"/>
          <w:sz w:val="24"/>
          <w:szCs w:val="24"/>
        </w:rPr>
        <w:t xml:space="preserve"> положительно влияют </w:t>
      </w:r>
      <w:proofErr w:type="gramStart"/>
      <w:r w:rsidRPr="00357890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357890">
        <w:rPr>
          <w:rFonts w:ascii="Times New Roman" w:hAnsi="Times New Roman"/>
          <w:color w:val="000000"/>
          <w:sz w:val="24"/>
          <w:szCs w:val="24"/>
        </w:rPr>
        <w:t xml:space="preserve"> совершенствование у детей многих психических процессов и таких качеств, как восприятие, внимание, воображение, память, мышление,  начальные формы волевого управления поведением.</w:t>
      </w:r>
    </w:p>
    <w:p w:rsidR="00357890" w:rsidRPr="00357890" w:rsidRDefault="00357890" w:rsidP="0035789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7890">
        <w:rPr>
          <w:rFonts w:ascii="Times New Roman" w:hAnsi="Times New Roman"/>
          <w:color w:val="000000"/>
          <w:sz w:val="24"/>
          <w:szCs w:val="24"/>
        </w:rPr>
        <w:t xml:space="preserve">            Обучение игре в шахматы с самого раннего возраста помогает  многим детям не отстать в развитии от своих сверстников, открывает дорогу к творчеству сотням тысяч 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357890" w:rsidRDefault="00357890" w:rsidP="0035789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7890">
        <w:rPr>
          <w:rFonts w:ascii="Times New Roman" w:hAnsi="Times New Roman"/>
          <w:color w:val="000000"/>
          <w:sz w:val="24"/>
          <w:szCs w:val="24"/>
        </w:rPr>
        <w:t xml:space="preserve">           Педагогическая целесообразность программы объясняется тем, что  </w:t>
      </w:r>
      <w:r w:rsidRPr="00357890">
        <w:rPr>
          <w:rFonts w:ascii="Times New Roman" w:hAnsi="Times New Roman"/>
          <w:color w:val="000000"/>
          <w:spacing w:val="-2"/>
          <w:sz w:val="24"/>
          <w:szCs w:val="24"/>
        </w:rPr>
        <w:t xml:space="preserve">начальный курс по обучению игре в шахматы максимально прост </w:t>
      </w:r>
      <w:r w:rsidRPr="00357890">
        <w:rPr>
          <w:rFonts w:ascii="Times New Roman" w:hAnsi="Times New Roman"/>
          <w:color w:val="000000"/>
          <w:sz w:val="24"/>
          <w:szCs w:val="24"/>
        </w:rPr>
        <w:t>и доступен младшим школьникам. Стержневым моментом занятий становится дея</w:t>
      </w:r>
      <w:r w:rsidRPr="00357890">
        <w:rPr>
          <w:rFonts w:ascii="Times New Roman" w:hAnsi="Times New Roman"/>
          <w:color w:val="000000"/>
          <w:spacing w:val="-1"/>
          <w:sz w:val="24"/>
          <w:szCs w:val="24"/>
        </w:rPr>
        <w:t>тельность самих учащихся, когда они наблюдают, сравнивают, клас</w:t>
      </w:r>
      <w:r w:rsidRPr="00357890">
        <w:rPr>
          <w:rFonts w:ascii="Times New Roman" w:hAnsi="Times New Roman"/>
          <w:color w:val="000000"/>
          <w:sz w:val="24"/>
          <w:szCs w:val="24"/>
        </w:rPr>
        <w:t xml:space="preserve">сифицируют, группируют, делают выводы, выясняют закономерности. При этом предусматривается широкое использование  занимательного материала, включение в уроки игровых ситуаций,  чтение дидактических сказок и т. д. </w:t>
      </w:r>
      <w:proofErr w:type="gramStart"/>
      <w:r w:rsidRPr="00357890">
        <w:rPr>
          <w:rFonts w:ascii="Times New Roman" w:hAnsi="Times New Roman"/>
          <w:color w:val="000000"/>
          <w:sz w:val="24"/>
          <w:szCs w:val="24"/>
        </w:rPr>
        <w:t>Важное  значение</w:t>
      </w:r>
      <w:proofErr w:type="gramEnd"/>
      <w:r w:rsidRPr="00357890">
        <w:rPr>
          <w:rFonts w:ascii="Times New Roman" w:hAnsi="Times New Roman"/>
          <w:color w:val="000000"/>
          <w:sz w:val="24"/>
          <w:szCs w:val="24"/>
        </w:rPr>
        <w:t xml:space="preserve"> при изучении шахматного курса имеет специально организованная игровая дея</w:t>
      </w:r>
      <w:r w:rsidRPr="00357890">
        <w:rPr>
          <w:rFonts w:ascii="Times New Roman" w:hAnsi="Times New Roman"/>
          <w:color w:val="000000"/>
          <w:sz w:val="24"/>
          <w:szCs w:val="24"/>
        </w:rPr>
        <w:softHyphen/>
        <w:t xml:space="preserve">тельность на занятиях, использование приема обыгрывания учебных заданий, создания игровых ситуаций. </w:t>
      </w:r>
      <w:r w:rsidRPr="00357890">
        <w:rPr>
          <w:rFonts w:ascii="Times New Roman" w:hAnsi="Times New Roman"/>
          <w:color w:val="000000"/>
          <w:sz w:val="24"/>
          <w:szCs w:val="24"/>
          <w:lang w:val="en-US"/>
        </w:rPr>
        <w:t>Ha</w:t>
      </w:r>
      <w:r w:rsidRPr="00357890">
        <w:rPr>
          <w:rFonts w:ascii="Times New Roman" w:hAnsi="Times New Roman"/>
          <w:color w:val="000000"/>
          <w:sz w:val="24"/>
          <w:szCs w:val="24"/>
        </w:rPr>
        <w:t xml:space="preserve"> каждом из занятий прорабатывается элементарный шахматный </w:t>
      </w:r>
      <w:r w:rsidRPr="00357890">
        <w:rPr>
          <w:rFonts w:ascii="Times New Roman" w:hAnsi="Times New Roman"/>
          <w:color w:val="000000"/>
          <w:spacing w:val="-3"/>
          <w:sz w:val="24"/>
          <w:szCs w:val="24"/>
        </w:rPr>
        <w:t xml:space="preserve">материал с углубленной проработкой отдельных тем. Основной упор </w:t>
      </w:r>
      <w:r w:rsidRPr="00357890">
        <w:rPr>
          <w:rFonts w:ascii="Times New Roman" w:hAnsi="Times New Roman"/>
          <w:color w:val="000000"/>
          <w:sz w:val="24"/>
          <w:szCs w:val="24"/>
        </w:rPr>
        <w:t>на занятиях делается на детальном изучении силы и слабости каж</w:t>
      </w:r>
      <w:r w:rsidRPr="00357890">
        <w:rPr>
          <w:rFonts w:ascii="Times New Roman" w:hAnsi="Times New Roman"/>
          <w:color w:val="000000"/>
          <w:sz w:val="24"/>
          <w:szCs w:val="24"/>
        </w:rPr>
        <w:softHyphen/>
        <w:t xml:space="preserve">дой шахматной фигуры, ее игровых возможностей. В программе предусмотрено, чтобы уже на первом этапе обучения дети могли сами оценивать сравнительную силу шахматных фигур, делать  </w:t>
      </w:r>
      <w:r w:rsidRPr="00357890">
        <w:rPr>
          <w:rFonts w:ascii="Times New Roman" w:hAnsi="Times New Roman"/>
          <w:color w:val="000000"/>
          <w:spacing w:val="-1"/>
          <w:sz w:val="24"/>
          <w:szCs w:val="24"/>
        </w:rPr>
        <w:t xml:space="preserve">выводы о том, что ладья, к примеру, сильнее коня, а ферзь сильнее </w:t>
      </w:r>
      <w:r w:rsidRPr="00357890">
        <w:rPr>
          <w:rFonts w:ascii="Times New Roman" w:hAnsi="Times New Roman"/>
          <w:color w:val="000000"/>
          <w:sz w:val="24"/>
          <w:szCs w:val="24"/>
        </w:rPr>
        <w:t>ладьи.</w:t>
      </w:r>
    </w:p>
    <w:p w:rsidR="00357890" w:rsidRDefault="00357890" w:rsidP="003578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3C" w:rsidRDefault="0035263C" w:rsidP="003578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3C" w:rsidRDefault="0035263C" w:rsidP="003578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63C" w:rsidRDefault="0035263C" w:rsidP="003578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890" w:rsidRPr="00357890" w:rsidRDefault="00357890" w:rsidP="0035789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7890">
        <w:rPr>
          <w:rFonts w:ascii="Times New Roman" w:hAnsi="Times New Roman" w:cs="Times New Roman"/>
          <w:b/>
          <w:sz w:val="24"/>
          <w:szCs w:val="28"/>
        </w:rPr>
        <w:t>Планируемые результаты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b/>
          <w:sz w:val="24"/>
          <w:szCs w:val="28"/>
        </w:rPr>
        <w:t>Личностные результаты:</w:t>
      </w:r>
    </w:p>
    <w:p w:rsidR="00357890" w:rsidRPr="00357890" w:rsidRDefault="00357890" w:rsidP="003578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i/>
          <w:sz w:val="24"/>
          <w:szCs w:val="28"/>
        </w:rPr>
        <w:t>Определять</w:t>
      </w:r>
      <w:r w:rsidRPr="00357890">
        <w:rPr>
          <w:rFonts w:ascii="Times New Roman" w:hAnsi="Times New Roman" w:cs="Times New Roman"/>
          <w:sz w:val="24"/>
          <w:szCs w:val="28"/>
        </w:rPr>
        <w:t xml:space="preserve"> и </w:t>
      </w:r>
      <w:r w:rsidRPr="00357890">
        <w:rPr>
          <w:rFonts w:ascii="Times New Roman" w:hAnsi="Times New Roman" w:cs="Times New Roman"/>
          <w:i/>
          <w:sz w:val="24"/>
          <w:szCs w:val="28"/>
        </w:rPr>
        <w:t>высказывать</w:t>
      </w:r>
      <w:r w:rsidRPr="00357890">
        <w:rPr>
          <w:rFonts w:ascii="Times New Roman" w:hAnsi="Times New Roman" w:cs="Times New Roman"/>
          <w:sz w:val="24"/>
          <w:szCs w:val="28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357890" w:rsidRPr="00357890" w:rsidRDefault="00357890" w:rsidP="003578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357890">
        <w:rPr>
          <w:rFonts w:ascii="Times New Roman" w:hAnsi="Times New Roman" w:cs="Times New Roman"/>
          <w:i/>
          <w:sz w:val="24"/>
          <w:szCs w:val="28"/>
        </w:rPr>
        <w:t>делать выбор</w:t>
      </w:r>
      <w:r w:rsidRPr="00357890">
        <w:rPr>
          <w:rFonts w:ascii="Times New Roman" w:hAnsi="Times New Roman" w:cs="Times New Roman"/>
          <w:sz w:val="24"/>
          <w:szCs w:val="28"/>
        </w:rPr>
        <w:t>, при поддержке других участников группы и педагога, как поступить.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357890">
        <w:rPr>
          <w:rFonts w:ascii="Times New Roman" w:hAnsi="Times New Roman" w:cs="Times New Roman"/>
          <w:b/>
          <w:sz w:val="24"/>
          <w:szCs w:val="28"/>
        </w:rPr>
        <w:t>Метапредметныхрезультататов</w:t>
      </w:r>
      <w:proofErr w:type="spellEnd"/>
      <w:proofErr w:type="gramStart"/>
      <w:r w:rsidRPr="00357890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</w:p>
    <w:p w:rsidR="00357890" w:rsidRPr="00357890" w:rsidRDefault="00357890" w:rsidP="00357890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Регулятивные УУД:</w:t>
      </w:r>
    </w:p>
    <w:p w:rsidR="00357890" w:rsidRPr="00357890" w:rsidRDefault="00357890" w:rsidP="00357890">
      <w:pPr>
        <w:widowControl w:val="0"/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 xml:space="preserve">Определять и формулировать цель деятельности  с помощью учителя. </w:t>
      </w:r>
    </w:p>
    <w:p w:rsidR="00357890" w:rsidRPr="00357890" w:rsidRDefault="00357890" w:rsidP="00357890">
      <w:pPr>
        <w:numPr>
          <w:ilvl w:val="0"/>
          <w:numId w:val="4"/>
        </w:numPr>
        <w:tabs>
          <w:tab w:val="left" w:pos="0"/>
          <w:tab w:val="num" w:pos="72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57890">
        <w:rPr>
          <w:rFonts w:ascii="Times New Roman" w:hAnsi="Times New Roman" w:cs="Times New Roman"/>
          <w:bCs/>
          <w:sz w:val="24"/>
          <w:szCs w:val="28"/>
        </w:rPr>
        <w:t xml:space="preserve">Проговаривать последовательность действий. </w:t>
      </w:r>
    </w:p>
    <w:p w:rsidR="00357890" w:rsidRPr="00357890" w:rsidRDefault="00357890" w:rsidP="00357890">
      <w:pPr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Учиться высказывать своё предположение (версию) на основе работы с иллюстрацией рабочей тетради.</w:t>
      </w:r>
    </w:p>
    <w:p w:rsidR="00357890" w:rsidRPr="00357890" w:rsidRDefault="00357890" w:rsidP="00357890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Учиться работать по предложенному учителем плану.</w:t>
      </w:r>
    </w:p>
    <w:p w:rsidR="00357890" w:rsidRPr="00357890" w:rsidRDefault="00357890" w:rsidP="0035789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Учиться отличать верно выполненное задание от неверного.</w:t>
      </w:r>
    </w:p>
    <w:p w:rsidR="00357890" w:rsidRPr="00357890" w:rsidRDefault="00357890" w:rsidP="0035789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 xml:space="preserve">Учиться совместно с учителем и другими учениками давать эмоциональную оценку деятельности товарищей. </w:t>
      </w:r>
    </w:p>
    <w:p w:rsidR="00357890" w:rsidRPr="00357890" w:rsidRDefault="00357890" w:rsidP="00357890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Познавательные УУД:</w:t>
      </w:r>
    </w:p>
    <w:p w:rsidR="00357890" w:rsidRPr="00357890" w:rsidRDefault="00357890" w:rsidP="00357890">
      <w:pPr>
        <w:widowControl w:val="0"/>
        <w:numPr>
          <w:ilvl w:val="0"/>
          <w:numId w:val="9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 xml:space="preserve">Ориентироваться в своей системе знаний: отличать новое от уже известного с помощью учителя. </w:t>
      </w:r>
    </w:p>
    <w:p w:rsidR="00357890" w:rsidRPr="00357890" w:rsidRDefault="00357890" w:rsidP="00357890">
      <w:pPr>
        <w:widowControl w:val="0"/>
        <w:numPr>
          <w:ilvl w:val="0"/>
          <w:numId w:val="10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 xml:space="preserve">Добывать новые знания: находить ответы на вопросы, используя свой жизненный опыт и информацию, полученную от учителя. </w:t>
      </w:r>
    </w:p>
    <w:p w:rsidR="00357890" w:rsidRPr="00357890" w:rsidRDefault="00357890" w:rsidP="00357890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Перерабатывать полученную информацию: делать выводы в результате  совместной  работы всей группы.</w:t>
      </w:r>
    </w:p>
    <w:p w:rsidR="00357890" w:rsidRPr="00357890" w:rsidRDefault="00357890" w:rsidP="00357890">
      <w:pPr>
        <w:widowControl w:val="0"/>
        <w:numPr>
          <w:ilvl w:val="0"/>
          <w:numId w:val="12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Перерабатывать полученную информацию: сравнивать и группировать такие шахматные объекты, как ходы шахматных фигур, сильная и слабая позиция, сила шахматных фигур.</w:t>
      </w:r>
    </w:p>
    <w:p w:rsidR="00357890" w:rsidRPr="00357890" w:rsidRDefault="00357890" w:rsidP="00357890">
      <w:pPr>
        <w:widowControl w:val="0"/>
        <w:numPr>
          <w:ilvl w:val="0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Преобразовывать информацию из одной формы в другую: находить и формулировать решение шахматных задачи с помощью простейших  моделей (предметных, рисунков, схематических рисунков, схем).</w:t>
      </w:r>
    </w:p>
    <w:p w:rsidR="00357890" w:rsidRPr="00357890" w:rsidRDefault="00357890" w:rsidP="00357890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Коммуникативные УУД:</w:t>
      </w:r>
    </w:p>
    <w:p w:rsidR="00357890" w:rsidRPr="00357890" w:rsidRDefault="00357890" w:rsidP="00357890">
      <w:pPr>
        <w:widowControl w:val="0"/>
        <w:numPr>
          <w:ilvl w:val="0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357890" w:rsidRPr="00357890" w:rsidRDefault="00357890" w:rsidP="00357890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Слушать и понимать речь других.</w:t>
      </w:r>
    </w:p>
    <w:p w:rsidR="00357890" w:rsidRPr="00357890" w:rsidRDefault="00357890" w:rsidP="0035789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Совместно договариваться о правилах общения и поведения в школе и следовать им.</w:t>
      </w:r>
    </w:p>
    <w:p w:rsidR="00357890" w:rsidRPr="00357890" w:rsidRDefault="00357890" w:rsidP="0035789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Учиться выполнять различные роли в группе (лидера, исполнителя, критика).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b/>
          <w:sz w:val="24"/>
          <w:szCs w:val="28"/>
        </w:rPr>
        <w:t>Предметные результаты: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 xml:space="preserve">- знать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ничья; 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lastRenderedPageBreak/>
        <w:t>- знать названия шахматных фигур: ладья, слон, ферзь, конь, пешка, король,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- знать правила хода и взятия каждой фигурой;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- различать диагональ, вертикаль, горизонталь;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-сравнивать между собой предметы, явления;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-обобщать, делать несложные выводы;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- уметь проводить элементарные комбинации;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- уметь планировать нападение на фигуры противника, организовать защиту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 xml:space="preserve">  своих фигур;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>- уметь ориентироваться на шахматной доске, в шахматной нотации;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 xml:space="preserve"> -определять последовательность событий;</w:t>
      </w:r>
    </w:p>
    <w:p w:rsidR="00357890" w:rsidRPr="00357890" w:rsidRDefault="00357890" w:rsidP="0035789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357890">
        <w:rPr>
          <w:rFonts w:ascii="Times New Roman" w:hAnsi="Times New Roman" w:cs="Times New Roman"/>
          <w:sz w:val="24"/>
          <w:szCs w:val="28"/>
        </w:rPr>
        <w:t xml:space="preserve">-выявлять закономерности и проводить аналогии.  </w:t>
      </w:r>
    </w:p>
    <w:p w:rsidR="00633D92" w:rsidRPr="00633D92" w:rsidRDefault="00633D92" w:rsidP="00633D92">
      <w:pPr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D92">
        <w:rPr>
          <w:rFonts w:ascii="Times New Roman" w:hAnsi="Times New Roman" w:cs="Times New Roman"/>
          <w:b/>
          <w:sz w:val="24"/>
          <w:szCs w:val="24"/>
        </w:rPr>
        <w:t xml:space="preserve">Уровни планируемых результатов </w:t>
      </w:r>
    </w:p>
    <w:p w:rsidR="00633D92" w:rsidRPr="00633D92" w:rsidRDefault="00633D92" w:rsidP="00633D92">
      <w:pPr>
        <w:shd w:val="clear" w:color="auto" w:fill="FFFFFF"/>
        <w:spacing w:after="0"/>
        <w:ind w:left="19" w:right="29" w:firstLine="288"/>
        <w:jc w:val="both"/>
        <w:rPr>
          <w:rFonts w:ascii="Times New Roman" w:hAnsi="Times New Roman" w:cs="Times New Roman"/>
          <w:sz w:val="24"/>
          <w:szCs w:val="28"/>
        </w:rPr>
      </w:pPr>
      <w:r w:rsidRPr="00633D92">
        <w:rPr>
          <w:rFonts w:ascii="Times New Roman" w:hAnsi="Times New Roman" w:cs="Times New Roman"/>
          <w:spacing w:val="-3"/>
          <w:sz w:val="24"/>
          <w:szCs w:val="28"/>
        </w:rPr>
        <w:t>В основу изучения программы 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633D92">
        <w:rPr>
          <w:rFonts w:ascii="Times New Roman" w:hAnsi="Times New Roman" w:cs="Times New Roman"/>
          <w:spacing w:val="-3"/>
          <w:sz w:val="24"/>
          <w:szCs w:val="28"/>
        </w:rPr>
        <w:softHyphen/>
      </w:r>
      <w:r w:rsidRPr="00633D92">
        <w:rPr>
          <w:rFonts w:ascii="Times New Roman" w:hAnsi="Times New Roman" w:cs="Times New Roman"/>
          <w:sz w:val="24"/>
          <w:szCs w:val="28"/>
        </w:rPr>
        <w:t>ности   оцениваются  по трём уровням.</w:t>
      </w:r>
    </w:p>
    <w:p w:rsidR="00633D92" w:rsidRPr="00633D92" w:rsidRDefault="00633D92" w:rsidP="00633D92">
      <w:pPr>
        <w:shd w:val="clear" w:color="auto" w:fill="FFFFFF"/>
        <w:spacing w:after="0"/>
        <w:ind w:left="29" w:right="29" w:firstLine="278"/>
        <w:jc w:val="both"/>
        <w:rPr>
          <w:rFonts w:ascii="Times New Roman" w:hAnsi="Times New Roman" w:cs="Times New Roman"/>
          <w:sz w:val="24"/>
          <w:szCs w:val="28"/>
        </w:rPr>
      </w:pPr>
      <w:r w:rsidRPr="00633D92">
        <w:rPr>
          <w:rFonts w:ascii="Times New Roman" w:hAnsi="Times New Roman" w:cs="Times New Roman"/>
          <w:b/>
          <w:i/>
          <w:iCs/>
          <w:sz w:val="24"/>
          <w:szCs w:val="28"/>
        </w:rPr>
        <w:t>Первый уровень результатов</w:t>
      </w:r>
      <w:r w:rsidRPr="00633D92">
        <w:rPr>
          <w:rFonts w:ascii="Times New Roman" w:hAnsi="Times New Roman" w:cs="Times New Roman"/>
          <w:i/>
          <w:iCs/>
          <w:sz w:val="24"/>
          <w:szCs w:val="28"/>
        </w:rPr>
        <w:t xml:space="preserve"> — </w:t>
      </w:r>
      <w:r w:rsidRPr="00633D92">
        <w:rPr>
          <w:rFonts w:ascii="Times New Roman" w:hAnsi="Times New Roman" w:cs="Times New Roman"/>
          <w:sz w:val="24"/>
          <w:szCs w:val="28"/>
        </w:rPr>
        <w:t>приобретение школьни</w:t>
      </w:r>
      <w:r w:rsidRPr="00633D92">
        <w:rPr>
          <w:rFonts w:ascii="Times New Roman" w:hAnsi="Times New Roman" w:cs="Times New Roman"/>
          <w:sz w:val="24"/>
          <w:szCs w:val="28"/>
        </w:rPr>
        <w:softHyphen/>
        <w:t>ком социальных знаний (об общественных нормах, устрой</w:t>
      </w:r>
      <w:r w:rsidRPr="00633D92">
        <w:rPr>
          <w:rFonts w:ascii="Times New Roman" w:hAnsi="Times New Roman" w:cs="Times New Roman"/>
          <w:sz w:val="24"/>
          <w:szCs w:val="28"/>
        </w:rPr>
        <w:softHyphen/>
      </w:r>
      <w:r w:rsidRPr="00633D92">
        <w:rPr>
          <w:rFonts w:ascii="Times New Roman" w:hAnsi="Times New Roman" w:cs="Times New Roman"/>
          <w:spacing w:val="-3"/>
          <w:sz w:val="24"/>
          <w:szCs w:val="28"/>
        </w:rPr>
        <w:t>стве общества, о социально одобряемых и неодобряемых фор</w:t>
      </w:r>
      <w:r w:rsidRPr="00633D92">
        <w:rPr>
          <w:rFonts w:ascii="Times New Roman" w:hAnsi="Times New Roman" w:cs="Times New Roman"/>
          <w:spacing w:val="-3"/>
          <w:sz w:val="24"/>
          <w:szCs w:val="28"/>
        </w:rPr>
        <w:softHyphen/>
        <w:t xml:space="preserve">мах поведения в обществе и т. п.), первичного понимания </w:t>
      </w:r>
      <w:r w:rsidRPr="00633D92">
        <w:rPr>
          <w:rFonts w:ascii="Times New Roman" w:hAnsi="Times New Roman" w:cs="Times New Roman"/>
          <w:sz w:val="24"/>
          <w:szCs w:val="28"/>
        </w:rPr>
        <w:t>социальной реальности и повседневной жизни.</w:t>
      </w:r>
    </w:p>
    <w:p w:rsidR="00633D92" w:rsidRPr="00633D92" w:rsidRDefault="00633D92" w:rsidP="00633D92">
      <w:pPr>
        <w:shd w:val="clear" w:color="auto" w:fill="FFFFFF"/>
        <w:spacing w:after="0"/>
        <w:ind w:left="19" w:right="19" w:firstLine="278"/>
        <w:jc w:val="both"/>
        <w:rPr>
          <w:rFonts w:ascii="Times New Roman" w:hAnsi="Times New Roman" w:cs="Times New Roman"/>
          <w:sz w:val="24"/>
          <w:szCs w:val="28"/>
        </w:rPr>
      </w:pPr>
      <w:r w:rsidRPr="00633D92">
        <w:rPr>
          <w:rFonts w:ascii="Times New Roman" w:hAnsi="Times New Roman" w:cs="Times New Roman"/>
          <w:spacing w:val="-3"/>
          <w:sz w:val="24"/>
          <w:szCs w:val="28"/>
        </w:rPr>
        <w:t>Для достижения данного уровня результатов особое значе</w:t>
      </w:r>
      <w:r w:rsidRPr="00633D92">
        <w:rPr>
          <w:rFonts w:ascii="Times New Roman" w:hAnsi="Times New Roman" w:cs="Times New Roman"/>
          <w:spacing w:val="-3"/>
          <w:sz w:val="24"/>
          <w:szCs w:val="28"/>
        </w:rPr>
        <w:softHyphen/>
      </w:r>
      <w:r w:rsidRPr="00633D92">
        <w:rPr>
          <w:rFonts w:ascii="Times New Roman" w:hAnsi="Times New Roman" w:cs="Times New Roman"/>
          <w:sz w:val="24"/>
          <w:szCs w:val="28"/>
        </w:rPr>
        <w:t xml:space="preserve">ние имеет взаимодействие ученика со своими учителями </w:t>
      </w:r>
      <w:r w:rsidRPr="00633D92">
        <w:rPr>
          <w:rFonts w:ascii="Times New Roman" w:hAnsi="Times New Roman" w:cs="Times New Roman"/>
          <w:spacing w:val="-1"/>
          <w:sz w:val="24"/>
          <w:szCs w:val="28"/>
        </w:rPr>
        <w:t xml:space="preserve"> как значимыми </w:t>
      </w:r>
      <w:r w:rsidRPr="00633D92">
        <w:rPr>
          <w:rFonts w:ascii="Times New Roman" w:hAnsi="Times New Roman" w:cs="Times New Roman"/>
          <w:sz w:val="24"/>
          <w:szCs w:val="28"/>
        </w:rPr>
        <w:t>для него носителями положительного социального знания и повседневного опыта.</w:t>
      </w:r>
    </w:p>
    <w:p w:rsidR="00633D92" w:rsidRPr="00633D92" w:rsidRDefault="00633D92" w:rsidP="00633D92">
      <w:pPr>
        <w:shd w:val="clear" w:color="auto" w:fill="FFFFFF"/>
        <w:spacing w:after="0"/>
        <w:ind w:left="38" w:right="19" w:firstLine="298"/>
        <w:jc w:val="both"/>
        <w:rPr>
          <w:rFonts w:ascii="Times New Roman" w:hAnsi="Times New Roman" w:cs="Times New Roman"/>
          <w:sz w:val="24"/>
          <w:szCs w:val="28"/>
        </w:rPr>
      </w:pPr>
      <w:r w:rsidRPr="00633D92">
        <w:rPr>
          <w:rFonts w:ascii="Times New Roman" w:hAnsi="Times New Roman" w:cs="Times New Roman"/>
          <w:b/>
          <w:i/>
          <w:iCs/>
          <w:spacing w:val="-2"/>
          <w:sz w:val="24"/>
          <w:szCs w:val="28"/>
        </w:rPr>
        <w:t>Второй уровень результатов</w:t>
      </w:r>
      <w:r w:rsidRPr="00633D92">
        <w:rPr>
          <w:rFonts w:ascii="Times New Roman" w:hAnsi="Times New Roman" w:cs="Times New Roman"/>
          <w:spacing w:val="-2"/>
          <w:sz w:val="24"/>
          <w:szCs w:val="28"/>
        </w:rPr>
        <w:t xml:space="preserve">— получение школьником </w:t>
      </w:r>
      <w:r w:rsidRPr="00633D92">
        <w:rPr>
          <w:rFonts w:ascii="Times New Roman" w:hAnsi="Times New Roman" w:cs="Times New Roman"/>
          <w:sz w:val="24"/>
          <w:szCs w:val="28"/>
        </w:rPr>
        <w:t xml:space="preserve">опыта переживания и позитивного отношения к базовым ценностям общества (человек, семья, Отечество, природа, </w:t>
      </w:r>
      <w:r w:rsidRPr="00633D92">
        <w:rPr>
          <w:rFonts w:ascii="Times New Roman" w:hAnsi="Times New Roman" w:cs="Times New Roman"/>
          <w:spacing w:val="-3"/>
          <w:sz w:val="24"/>
          <w:szCs w:val="28"/>
        </w:rPr>
        <w:t>мир, знания, труд, культура), ценностного отношения к со</w:t>
      </w:r>
      <w:r w:rsidRPr="00633D92">
        <w:rPr>
          <w:rFonts w:ascii="Times New Roman" w:hAnsi="Times New Roman" w:cs="Times New Roman"/>
          <w:spacing w:val="-3"/>
          <w:sz w:val="24"/>
          <w:szCs w:val="28"/>
        </w:rPr>
        <w:softHyphen/>
      </w:r>
      <w:r w:rsidRPr="00633D92">
        <w:rPr>
          <w:rFonts w:ascii="Times New Roman" w:hAnsi="Times New Roman" w:cs="Times New Roman"/>
          <w:sz w:val="24"/>
          <w:szCs w:val="28"/>
        </w:rPr>
        <w:t>циальной реальности в целом.</w:t>
      </w:r>
    </w:p>
    <w:p w:rsidR="00633D92" w:rsidRPr="00633D92" w:rsidRDefault="00633D92" w:rsidP="00633D92">
      <w:pPr>
        <w:shd w:val="clear" w:color="auto" w:fill="FFFFFF"/>
        <w:spacing w:after="0"/>
        <w:ind w:left="142" w:right="24" w:hanging="142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33D92">
        <w:rPr>
          <w:rFonts w:ascii="Times New Roman" w:hAnsi="Times New Roman" w:cs="Times New Roman"/>
          <w:spacing w:val="-2"/>
          <w:sz w:val="24"/>
          <w:szCs w:val="28"/>
        </w:rPr>
        <w:t xml:space="preserve">          Для достижения данного уровня результатов особое значе</w:t>
      </w:r>
      <w:r w:rsidRPr="00633D92">
        <w:rPr>
          <w:rFonts w:ascii="Times New Roman" w:hAnsi="Times New Roman" w:cs="Times New Roman"/>
          <w:spacing w:val="-2"/>
          <w:sz w:val="24"/>
          <w:szCs w:val="28"/>
        </w:rPr>
        <w:softHyphen/>
      </w:r>
      <w:r w:rsidRPr="00633D92">
        <w:rPr>
          <w:rFonts w:ascii="Times New Roman" w:hAnsi="Times New Roman" w:cs="Times New Roman"/>
          <w:sz w:val="24"/>
          <w:szCs w:val="28"/>
        </w:rPr>
        <w:t>ние имеет взаимодействие школьников между собой на уровне класса, школы, то есть   в защищенной, дружественной про-социальной среде. Именно в такой близкой социальной сре</w:t>
      </w:r>
      <w:r w:rsidRPr="00633D92">
        <w:rPr>
          <w:rFonts w:ascii="Times New Roman" w:hAnsi="Times New Roman" w:cs="Times New Roman"/>
          <w:sz w:val="24"/>
          <w:szCs w:val="28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357890" w:rsidRDefault="00633D92" w:rsidP="00633D9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633D92">
        <w:rPr>
          <w:rFonts w:ascii="Times New Roman" w:hAnsi="Times New Roman" w:cs="Times New Roman"/>
          <w:b/>
          <w:i/>
          <w:iCs/>
          <w:sz w:val="24"/>
          <w:szCs w:val="28"/>
        </w:rPr>
        <w:t>Третий уровень результатов</w:t>
      </w:r>
      <w:r w:rsidRPr="00633D92">
        <w:rPr>
          <w:rFonts w:ascii="Times New Roman" w:hAnsi="Times New Roman" w:cs="Times New Roman"/>
          <w:sz w:val="24"/>
          <w:szCs w:val="28"/>
        </w:rPr>
        <w:t>— получение школьником опыта самостоятельного общественного действия. Только в са</w:t>
      </w:r>
      <w:r w:rsidRPr="00633D92">
        <w:rPr>
          <w:rFonts w:ascii="Times New Roman" w:hAnsi="Times New Roman" w:cs="Times New Roman"/>
          <w:sz w:val="24"/>
          <w:szCs w:val="28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633D92">
        <w:rPr>
          <w:rFonts w:ascii="Times New Roman" w:hAnsi="Times New Roman" w:cs="Times New Roman"/>
          <w:sz w:val="24"/>
          <w:szCs w:val="28"/>
        </w:rPr>
        <w:softHyphen/>
        <w:t>гих, зачастую незнакомых людей, которые вовсе не обязатель</w:t>
      </w:r>
      <w:r w:rsidRPr="00633D92">
        <w:rPr>
          <w:rFonts w:ascii="Times New Roman" w:hAnsi="Times New Roman" w:cs="Times New Roman"/>
          <w:sz w:val="24"/>
          <w:szCs w:val="28"/>
        </w:rPr>
        <w:softHyphen/>
        <w:t>но положительно к нему настроены, юный человек действи</w:t>
      </w:r>
      <w:r w:rsidRPr="00633D92">
        <w:rPr>
          <w:rFonts w:ascii="Times New Roman" w:hAnsi="Times New Roman" w:cs="Times New Roman"/>
          <w:sz w:val="24"/>
          <w:szCs w:val="28"/>
        </w:rPr>
        <w:softHyphen/>
        <w:t>тельно становится (а не просто узнаёт о том, как стать) социальным деятелем, гражданином, свободным человеком.</w:t>
      </w:r>
    </w:p>
    <w:p w:rsidR="00633D92" w:rsidRPr="00633D92" w:rsidRDefault="00633D92" w:rsidP="00633D92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Cs w:val="24"/>
        </w:rPr>
      </w:pPr>
    </w:p>
    <w:p w:rsidR="00633D92" w:rsidRDefault="00633D92" w:rsidP="00633D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</w:t>
      </w:r>
      <w:r w:rsidRPr="003C1255">
        <w:rPr>
          <w:rFonts w:ascii="Times New Roman" w:hAnsi="Times New Roman" w:cs="Times New Roman"/>
          <w:b/>
          <w:sz w:val="24"/>
          <w:szCs w:val="24"/>
        </w:rPr>
        <w:t>ние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633D92" w:rsidRDefault="00633D92" w:rsidP="00633D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1.Шахматная доска -3 часа</w:t>
      </w:r>
    </w:p>
    <w:p w:rsidR="00633D92" w:rsidRPr="00BC0C7C" w:rsidRDefault="00633D92" w:rsidP="00633D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C7C">
        <w:rPr>
          <w:rFonts w:ascii="Times New Roman" w:hAnsi="Times New Roman" w:cs="Times New Roman"/>
          <w:sz w:val="24"/>
          <w:szCs w:val="24"/>
        </w:rPr>
        <w:t xml:space="preserve">Место шахмат в мировой </w:t>
      </w:r>
      <w:proofErr w:type="spellStart"/>
      <w:r w:rsidRPr="00BC0C7C">
        <w:rPr>
          <w:rFonts w:ascii="Times New Roman" w:hAnsi="Times New Roman" w:cs="Times New Roman"/>
          <w:sz w:val="24"/>
          <w:szCs w:val="24"/>
        </w:rPr>
        <w:t>культкре</w:t>
      </w:r>
      <w:proofErr w:type="spellEnd"/>
      <w:r w:rsidRPr="00BC0C7C">
        <w:rPr>
          <w:rFonts w:ascii="Times New Roman" w:hAnsi="Times New Roman" w:cs="Times New Roman"/>
          <w:sz w:val="24"/>
          <w:szCs w:val="24"/>
        </w:rPr>
        <w:t>.  Шахматные фигуры, и их обозначения. Позиция, запись позиций.</w:t>
      </w:r>
    </w:p>
    <w:p w:rsidR="00633D92" w:rsidRDefault="00633D92" w:rsidP="00633D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0C7C">
        <w:rPr>
          <w:b/>
        </w:rPr>
        <w:t>2</w:t>
      </w:r>
      <w:r>
        <w:t>.</w:t>
      </w:r>
      <w:r w:rsidRPr="00BC0C7C">
        <w:rPr>
          <w:rFonts w:ascii="Times New Roman" w:hAnsi="Times New Roman" w:cs="Times New Roman"/>
          <w:b/>
          <w:sz w:val="24"/>
          <w:szCs w:val="24"/>
        </w:rPr>
        <w:t>Шахматные фигур</w:t>
      </w:r>
      <w:r>
        <w:rPr>
          <w:rFonts w:ascii="Times New Roman" w:hAnsi="Times New Roman" w:cs="Times New Roman"/>
          <w:b/>
          <w:sz w:val="24"/>
          <w:szCs w:val="24"/>
        </w:rPr>
        <w:t>ы – 20 часов</w:t>
      </w:r>
    </w:p>
    <w:p w:rsidR="00633D92" w:rsidRDefault="00633D92" w:rsidP="00633D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Ценностность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фигур, Единица измерения ценности, Виды ценности. Изменение ценности в зависимости от ситуации на доске. Защита, размен, виды размена. Материальный перевес, Легкие и тяжелые фигуры, их качество.</w:t>
      </w:r>
    </w:p>
    <w:p w:rsidR="00633D92" w:rsidRDefault="00633D92" w:rsidP="00633D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0C7C">
        <w:rPr>
          <w:rFonts w:ascii="Times New Roman" w:hAnsi="Times New Roman" w:cs="Times New Roman"/>
          <w:b/>
          <w:sz w:val="24"/>
          <w:szCs w:val="24"/>
        </w:rPr>
        <w:t>3.Шах-2 часа</w:t>
      </w:r>
    </w:p>
    <w:p w:rsidR="00633D92" w:rsidRDefault="00633D92" w:rsidP="00633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Шах, конем, слоном, ферзем, и пешкой. Открытый шах. Двойной шах.</w:t>
      </w:r>
    </w:p>
    <w:p w:rsidR="00633D92" w:rsidRDefault="00633D92" w:rsidP="00633D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C7C">
        <w:rPr>
          <w:rFonts w:ascii="Times New Roman" w:hAnsi="Times New Roman" w:cs="Times New Roman"/>
          <w:b/>
          <w:sz w:val="24"/>
          <w:szCs w:val="24"/>
        </w:rPr>
        <w:t>4. Мат-5 часов</w:t>
      </w:r>
    </w:p>
    <w:p w:rsidR="00633D92" w:rsidRPr="00BC0C7C" w:rsidRDefault="00633D92" w:rsidP="00633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Мат. Цель игры. Мат ферзем, ладьей, слоном, конем, пешкой. Мат в один ход. Ничья пат. Варианты ничьей. Рокировка. Длинная и короткая рокировка.</w:t>
      </w:r>
    </w:p>
    <w:p w:rsidR="00633D92" w:rsidRDefault="00633D92" w:rsidP="00633D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028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80282">
        <w:rPr>
          <w:rFonts w:ascii="Times New Roman" w:hAnsi="Times New Roman" w:cs="Times New Roman"/>
          <w:b/>
          <w:sz w:val="24"/>
          <w:szCs w:val="24"/>
        </w:rPr>
        <w:t xml:space="preserve"> Шахматная партия 4- часа</w:t>
      </w:r>
    </w:p>
    <w:p w:rsidR="00633D92" w:rsidRPr="00480282" w:rsidRDefault="00633D92" w:rsidP="00633D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всеми фигурами из начального положения. Демонстрация коротких партий. Повторение. Разыгрывания коротких партий</w:t>
      </w:r>
    </w:p>
    <w:p w:rsidR="00682954" w:rsidRDefault="00682954" w:rsidP="00633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33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Учебный план</w:t>
      </w: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633D92" w:rsidTr="00633D92">
        <w:tc>
          <w:tcPr>
            <w:tcW w:w="959" w:type="dxa"/>
          </w:tcPr>
          <w:p w:rsidR="00633D92" w:rsidRDefault="00633D92" w:rsidP="00633D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633D92" w:rsidRDefault="00633D92" w:rsidP="00633D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Раздел</w:t>
            </w:r>
          </w:p>
        </w:tc>
        <w:tc>
          <w:tcPr>
            <w:tcW w:w="3191" w:type="dxa"/>
          </w:tcPr>
          <w:p w:rsidR="00633D92" w:rsidRDefault="00633D92" w:rsidP="00633D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Кол-во часов</w:t>
            </w:r>
          </w:p>
        </w:tc>
      </w:tr>
      <w:tr w:rsidR="00633D92" w:rsidTr="00633D92">
        <w:tc>
          <w:tcPr>
            <w:tcW w:w="959" w:type="dxa"/>
          </w:tcPr>
          <w:p w:rsidR="00633D92" w:rsidRPr="00633D92" w:rsidRDefault="00633D92" w:rsidP="00633D9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33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633D92" w:rsidRPr="00633D92" w:rsidRDefault="00633D92" w:rsidP="00633D92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33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Шахматная доска</w:t>
            </w:r>
          </w:p>
        </w:tc>
        <w:tc>
          <w:tcPr>
            <w:tcW w:w="3191" w:type="dxa"/>
          </w:tcPr>
          <w:p w:rsidR="00633D92" w:rsidRPr="00633D92" w:rsidRDefault="00633D92" w:rsidP="00633D9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33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 ч</w:t>
            </w:r>
          </w:p>
        </w:tc>
      </w:tr>
      <w:tr w:rsidR="00633D92" w:rsidTr="00633D92">
        <w:tc>
          <w:tcPr>
            <w:tcW w:w="959" w:type="dxa"/>
          </w:tcPr>
          <w:p w:rsidR="00633D92" w:rsidRPr="00633D92" w:rsidRDefault="00633D92" w:rsidP="00633D9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33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633D92" w:rsidRPr="00633D92" w:rsidRDefault="00633D92" w:rsidP="00633D92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33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Шахматные фигуры</w:t>
            </w:r>
          </w:p>
        </w:tc>
        <w:tc>
          <w:tcPr>
            <w:tcW w:w="3191" w:type="dxa"/>
          </w:tcPr>
          <w:p w:rsidR="00633D92" w:rsidRPr="00633D92" w:rsidRDefault="00633D92" w:rsidP="00633D9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33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20 ч</w:t>
            </w:r>
          </w:p>
        </w:tc>
      </w:tr>
      <w:tr w:rsidR="00633D92" w:rsidTr="00633D92">
        <w:tc>
          <w:tcPr>
            <w:tcW w:w="959" w:type="dxa"/>
          </w:tcPr>
          <w:p w:rsidR="00633D92" w:rsidRPr="00633D92" w:rsidRDefault="00633D92" w:rsidP="00633D9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33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633D92" w:rsidRPr="00633D92" w:rsidRDefault="00633D92" w:rsidP="00633D92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33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Шах </w:t>
            </w:r>
          </w:p>
        </w:tc>
        <w:tc>
          <w:tcPr>
            <w:tcW w:w="3191" w:type="dxa"/>
          </w:tcPr>
          <w:p w:rsidR="00633D92" w:rsidRPr="00633D92" w:rsidRDefault="00633D92" w:rsidP="00633D9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33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2ч</w:t>
            </w:r>
          </w:p>
        </w:tc>
      </w:tr>
      <w:tr w:rsidR="00633D92" w:rsidTr="00633D92">
        <w:tc>
          <w:tcPr>
            <w:tcW w:w="959" w:type="dxa"/>
          </w:tcPr>
          <w:p w:rsidR="00633D92" w:rsidRPr="00633D92" w:rsidRDefault="00633D92" w:rsidP="00633D9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33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633D92" w:rsidRPr="00633D92" w:rsidRDefault="00633D92" w:rsidP="00633D92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33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Мат </w:t>
            </w:r>
          </w:p>
        </w:tc>
        <w:tc>
          <w:tcPr>
            <w:tcW w:w="3191" w:type="dxa"/>
          </w:tcPr>
          <w:p w:rsidR="00633D92" w:rsidRPr="00633D92" w:rsidRDefault="00633D92" w:rsidP="00633D9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33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5ч</w:t>
            </w:r>
          </w:p>
        </w:tc>
      </w:tr>
      <w:tr w:rsidR="00633D92" w:rsidTr="00633D92">
        <w:tc>
          <w:tcPr>
            <w:tcW w:w="959" w:type="dxa"/>
          </w:tcPr>
          <w:p w:rsidR="00633D92" w:rsidRPr="00633D92" w:rsidRDefault="00633D92" w:rsidP="00633D9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33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633D92" w:rsidRPr="00633D92" w:rsidRDefault="00633D92" w:rsidP="00633D92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33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Шахматная партия</w:t>
            </w:r>
          </w:p>
        </w:tc>
        <w:tc>
          <w:tcPr>
            <w:tcW w:w="3191" w:type="dxa"/>
          </w:tcPr>
          <w:p w:rsidR="00633D92" w:rsidRPr="00633D92" w:rsidRDefault="00633D92" w:rsidP="00633D9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633D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 ч</w:t>
            </w:r>
          </w:p>
        </w:tc>
      </w:tr>
      <w:tr w:rsidR="00633D92" w:rsidTr="00183151">
        <w:tc>
          <w:tcPr>
            <w:tcW w:w="6380" w:type="dxa"/>
            <w:gridSpan w:val="2"/>
          </w:tcPr>
          <w:p w:rsidR="00633D92" w:rsidRDefault="00633D92" w:rsidP="00633D92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633D92" w:rsidRDefault="00633D92" w:rsidP="00633D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34</w:t>
            </w:r>
          </w:p>
        </w:tc>
      </w:tr>
    </w:tbl>
    <w:p w:rsidR="00633D92" w:rsidRDefault="00633D92" w:rsidP="00633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35263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33D92" w:rsidRDefault="00633D92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C1255" w:rsidRPr="003E4C49" w:rsidRDefault="003C1255" w:rsidP="00682954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4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Календарно-тематическое планирование</w:t>
      </w:r>
    </w:p>
    <w:p w:rsidR="003C1255" w:rsidRPr="003C1255" w:rsidRDefault="003C1255" w:rsidP="003C1255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4572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151"/>
        <w:gridCol w:w="5263"/>
        <w:gridCol w:w="754"/>
        <w:gridCol w:w="1597"/>
      </w:tblGrid>
      <w:tr w:rsidR="00682954" w:rsidRPr="003E4C49" w:rsidTr="00682954">
        <w:trPr>
          <w:trHeight w:val="12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 </w:t>
            </w:r>
            <w:r w:rsidRPr="003E4C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урока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Тема занятия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682954">
            <w:pPr>
              <w:spacing w:after="121" w:line="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682954">
            <w:pPr>
              <w:spacing w:after="121" w:line="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Примечание</w:t>
            </w:r>
          </w:p>
        </w:tc>
      </w:tr>
      <w:tr w:rsidR="00682954" w:rsidRPr="003E4C49" w:rsidTr="00682954">
        <w:trPr>
          <w:trHeight w:val="20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57890" w:rsidRDefault="00332F2C" w:rsidP="00357890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578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1.</w:t>
            </w:r>
            <w:r w:rsidR="00682954" w:rsidRPr="003578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Шахматная доска (3 ч.)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20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Знакомство с шахматной доской. Белые и черные поля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180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Расположение доски между партнерами. Горизонтали и вертикали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120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1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1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Диагональ. Большие и короткие диагонали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82954" w:rsidRPr="003E4C49" w:rsidRDefault="00682954" w:rsidP="003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20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57890" w:rsidRDefault="00332F2C" w:rsidP="00357890">
            <w:pPr>
              <w:spacing w:after="12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578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2.</w:t>
            </w:r>
            <w:r w:rsidR="00682954" w:rsidRPr="0035789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Шахматные фигуры(20ч.)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20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Белые и черные фигуры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20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Виды шахматных фигур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48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Начальное положение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372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Ладья. Место ладьи в начальном положении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8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Ход ладьи.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8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Слон. Место слона в начальном положении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8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Ход слона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8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Ладья против слона.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8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Ферзь. Место ферзя в начальном положении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8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Ход ферзя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8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Ферзь против ладьи и слона.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8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Конь. Место коня в начальном положении.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8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Ход коня.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8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Конь против ферзя, ладьи слона.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8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Пешка. Место пешки в начальном положении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8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Ход пешки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84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8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Пешка против ферзя, ладьи, коня, слона.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432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Король. Место короля в начальном положении 1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168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Ход короля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82954" w:rsidRPr="003E4C49" w:rsidRDefault="00682954" w:rsidP="003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132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1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1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Король против других фигур.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357890">
        <w:trPr>
          <w:trHeight w:val="301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57890">
            <w:pPr>
              <w:spacing w:after="0" w:line="4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3.Шах (2ч.)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48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Шах. Шах ферзем, ладьей, слоном, конем, пешкой. Защита от шаха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48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Открытый шах. Двойной шах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357890">
        <w:trPr>
          <w:trHeight w:val="292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57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57890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4.Мат (5ч.)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57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57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48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57890">
            <w:pPr>
              <w:spacing w:after="0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Мат. Цель игры. Мат ферзем, ладьей, слоном, конем, пешкой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48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Мат в один ход. Мат в один ход ферзем, ладьей, слоном, конем, пешкой (простые примеры)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48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Мат в один ход: сложные примеры с большим числом шахматных фигу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48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Ничья, пат. Отличие пата от мата. Варианты ничьей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48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4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Рокировка. Длинная и короткая рокировка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72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357890" w:rsidP="00357890">
            <w:pPr>
              <w:spacing w:after="0" w:line="7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5. </w:t>
            </w:r>
            <w:r w:rsidR="00682954" w:rsidRPr="003E4C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Шахматная партия (3ч.)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72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7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7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всеми фигурами из начального положения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468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Общие рекомендации о принципах разыгрывания дебюта.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72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7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7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Демонстрация коротких партий. Повторение.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682954" w:rsidRPr="003E4C49" w:rsidRDefault="00682954" w:rsidP="003C1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82954" w:rsidRPr="003E4C49" w:rsidTr="00682954">
        <w:trPr>
          <w:trHeight w:val="60"/>
        </w:trPr>
        <w:tc>
          <w:tcPr>
            <w:tcW w:w="4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33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E4C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Разыгрывание коротких партий</w:t>
            </w:r>
          </w:p>
        </w:tc>
        <w:tc>
          <w:tcPr>
            <w:tcW w:w="4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954" w:rsidRPr="003E4C49" w:rsidRDefault="00682954" w:rsidP="003C125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3C1255" w:rsidRPr="003C1255" w:rsidRDefault="003C1255" w:rsidP="003C1255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15A5" w:rsidRDefault="006715A5"/>
    <w:p w:rsidR="003C1255" w:rsidRDefault="003C1255"/>
    <w:p w:rsidR="003C1255" w:rsidRDefault="003C1255"/>
    <w:p w:rsidR="003C1255" w:rsidRDefault="003C1255"/>
    <w:p w:rsidR="003C1255" w:rsidRDefault="003C1255"/>
    <w:p w:rsidR="003C1255" w:rsidRDefault="003C1255"/>
    <w:p w:rsidR="003C1255" w:rsidRDefault="003C1255"/>
    <w:p w:rsidR="003C1255" w:rsidRDefault="003C1255"/>
    <w:p w:rsidR="003C1255" w:rsidRDefault="003C1255"/>
    <w:p w:rsidR="003C1255" w:rsidRDefault="003C1255"/>
    <w:p w:rsidR="003C1255" w:rsidRDefault="003C1255"/>
    <w:p w:rsidR="003C1255" w:rsidRDefault="003C1255"/>
    <w:p w:rsidR="00357890" w:rsidRDefault="00357890"/>
    <w:p w:rsidR="00357890" w:rsidRDefault="00357890"/>
    <w:p w:rsidR="00357890" w:rsidRDefault="00357890"/>
    <w:p w:rsidR="003C1255" w:rsidRDefault="003C1255"/>
    <w:p w:rsidR="003C1255" w:rsidRDefault="003C1255" w:rsidP="00357890">
      <w:pPr>
        <w:spacing w:after="0"/>
      </w:pPr>
    </w:p>
    <w:p w:rsidR="003C1255" w:rsidRDefault="003C1255"/>
    <w:p w:rsidR="003C1255" w:rsidRDefault="003C1255"/>
    <w:p w:rsidR="003C1255" w:rsidRDefault="003C1255"/>
    <w:p w:rsidR="003C1255" w:rsidRDefault="003C1255"/>
    <w:p w:rsidR="003C1255" w:rsidRDefault="003C1255"/>
    <w:p w:rsidR="003C1255" w:rsidRDefault="003C1255"/>
    <w:sectPr w:rsidR="003C1255" w:rsidSect="00357890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2"/>
  </w:num>
  <w:num w:numId="5">
    <w:abstractNumId w:val="7"/>
  </w:num>
  <w:num w:numId="6">
    <w:abstractNumId w:val="9"/>
  </w:num>
  <w:num w:numId="7">
    <w:abstractNumId w:val="15"/>
  </w:num>
  <w:num w:numId="8">
    <w:abstractNumId w:val="11"/>
  </w:num>
  <w:num w:numId="9">
    <w:abstractNumId w:val="8"/>
  </w:num>
  <w:num w:numId="10">
    <w:abstractNumId w:val="4"/>
  </w:num>
  <w:num w:numId="11">
    <w:abstractNumId w:val="14"/>
  </w:num>
  <w:num w:numId="12">
    <w:abstractNumId w:val="1"/>
  </w:num>
  <w:num w:numId="13">
    <w:abstractNumId w:val="0"/>
  </w:num>
  <w:num w:numId="14">
    <w:abstractNumId w:val="5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1255"/>
    <w:rsid w:val="001C1C0F"/>
    <w:rsid w:val="001F5298"/>
    <w:rsid w:val="00201B30"/>
    <w:rsid w:val="00276A24"/>
    <w:rsid w:val="002D73F9"/>
    <w:rsid w:val="00332F2C"/>
    <w:rsid w:val="0035263C"/>
    <w:rsid w:val="00357890"/>
    <w:rsid w:val="003A4640"/>
    <w:rsid w:val="003C1255"/>
    <w:rsid w:val="003E4C49"/>
    <w:rsid w:val="00480282"/>
    <w:rsid w:val="0052270B"/>
    <w:rsid w:val="005277FF"/>
    <w:rsid w:val="00633D92"/>
    <w:rsid w:val="006715A5"/>
    <w:rsid w:val="00682954"/>
    <w:rsid w:val="0098376D"/>
    <w:rsid w:val="00A0476B"/>
    <w:rsid w:val="00A20CD4"/>
    <w:rsid w:val="00AA4755"/>
    <w:rsid w:val="00BB0E2A"/>
    <w:rsid w:val="00BC0C7C"/>
    <w:rsid w:val="00BE15DE"/>
    <w:rsid w:val="00DB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Заголовок 3+"/>
    <w:basedOn w:val="a"/>
    <w:rsid w:val="0035789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4">
    <w:name w:val="Table Grid"/>
    <w:basedOn w:val="a1"/>
    <w:uiPriority w:val="59"/>
    <w:rsid w:val="00633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C55D-D48F-40E8-B4D4-D467C0A5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ученик</cp:lastModifiedBy>
  <cp:revision>15</cp:revision>
  <cp:lastPrinted>2024-09-18T05:00:00Z</cp:lastPrinted>
  <dcterms:created xsi:type="dcterms:W3CDTF">2022-09-05T02:46:00Z</dcterms:created>
  <dcterms:modified xsi:type="dcterms:W3CDTF">2024-10-21T03:56:00Z</dcterms:modified>
</cp:coreProperties>
</file>