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09" w:rsidRPr="00405045" w:rsidRDefault="00D06778" w:rsidP="00717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-796290</wp:posOffset>
            </wp:positionV>
            <wp:extent cx="7646092" cy="9906000"/>
            <wp:effectExtent l="19050" t="0" r="0" b="0"/>
            <wp:wrapNone/>
            <wp:docPr id="1" name="Рисунок 0" descr="физра ада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адап 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6092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D09" w:rsidRPr="0040504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717D09" w:rsidRPr="00405045" w:rsidRDefault="00717D09" w:rsidP="00717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717D09" w:rsidRPr="00405045" w:rsidRDefault="00717D09" w:rsidP="00717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5045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специальные коррекционные  программы </w:t>
      </w:r>
      <w:r w:rsidRPr="0040504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05045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717D09" w:rsidRPr="00405045" w:rsidRDefault="00717D09" w:rsidP="0071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28" w:type="pct"/>
        <w:tblInd w:w="-978" w:type="dxa"/>
        <w:tblLook w:val="04A0"/>
      </w:tblPr>
      <w:tblGrid>
        <w:gridCol w:w="3261"/>
        <w:gridCol w:w="3544"/>
        <w:gridCol w:w="3571"/>
      </w:tblGrid>
      <w:tr w:rsidR="00717D09" w:rsidRPr="00405045" w:rsidTr="00F47FD2">
        <w:trPr>
          <w:trHeight w:val="465"/>
        </w:trPr>
        <w:tc>
          <w:tcPr>
            <w:tcW w:w="15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 </w:t>
            </w:r>
          </w:p>
          <w:p w:rsidR="00717D09" w:rsidRPr="00663504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М.Н. Больших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</w:p>
          <w:p w:rsidR="00717D09" w:rsidRPr="00663504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137E13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Е.Е. Лазаренко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подпись                  ФИО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 </w:t>
            </w:r>
          </w:p>
          <w:p w:rsidR="00717D09" w:rsidRPr="00663504" w:rsidRDefault="00717D09" w:rsidP="00F47FD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  «    »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717D09" w:rsidRPr="00405045" w:rsidTr="00E45A82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405045" w:rsidRDefault="00717D09" w:rsidP="00E45A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</w:t>
            </w:r>
          </w:p>
          <w:p w:rsidR="00717D09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«Физическая культура»</w:t>
            </w:r>
          </w:p>
          <w:p w:rsidR="00E45A82" w:rsidRDefault="00E45A82" w:rsidP="00E45A8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адаптированной основной общеобразовательной программе</w:t>
            </w:r>
          </w:p>
          <w:p w:rsidR="00E45A82" w:rsidRPr="00405045" w:rsidRDefault="00E45A82" w:rsidP="00E45A8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Пикунова Наталья Александровна</w:t>
            </w: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900D33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405045" w:rsidRDefault="00717D09" w:rsidP="00F47FD2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2024 -2025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717D09" w:rsidRPr="00900D33" w:rsidRDefault="00717D09" w:rsidP="00F47FD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17D09" w:rsidRPr="00900D33" w:rsidRDefault="00717D09" w:rsidP="00E45A82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 w:rsidP="004977B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7B6" w:rsidRPr="00F91EC3" w:rsidRDefault="004977B6" w:rsidP="004977B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E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977B6" w:rsidRDefault="004977B6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курса «Физическая культура» составлена на основе требований Стандарта ФГОС для детей с ОВЗ (умственная отсталость), примерной АООП для детей с ОВЗ, программы В.В.Воронковой</w:t>
      </w:r>
      <w:r w:rsidRPr="00405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«Программы специальных </w:t>
      </w: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(коррекционных) образовательных учреждений VIII вида для подготовительных, 1-4 классов» М.: «Просвещение» 2009. Данная программа соответствует Базисному учебному плану общеобразовательных учреждений России и допущена Министерством образования РФ.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является составной частью образовательного процесса </w:t>
      </w:r>
      <w:proofErr w:type="gramStart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 Она решает образовательные, воспитательные, коррекционн</w:t>
      </w:r>
      <w:proofErr w:type="gramStart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развивающие и лечебно-оздоровительные задачи.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воспитание рассматривается и реализуется комплексно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Цель программы обучения</w:t>
      </w: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заключается: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коррекции недостатков психофизического развития, расширении индивидуальных двигательных возможностей, социальной адаптации.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 программы обучения</w:t>
      </w:r>
      <w:r w:rsidRPr="00405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коррекция нарушений физического развития;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формирование двигательных умений и навыков;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развитие двигательных способностей в процессе обучения;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укрепление здоровья и закаливание организма, формирование правильной осанки;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―раскрытие возможных избирательных способностей и интересов ребенка для освоения доступных видов спортивно-физкультурной деятельности;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формирование и воспитание гигиенических навыков при выполнении физических упражнений;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формирование установки на сохранение и укрепление здоровья, навыков здорового и безопасного образа жизни;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поддержание устойчивой физической работоспособности на достигнутом уровне;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формирование познавательных интересов, сообщение доступных теоретических сведений по физической культуре;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воспитание устойчивого интереса к занятиям физическими упражнениями;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воспитание нравственных, морально-волевых качест</w:t>
      </w:r>
      <w:proofErr w:type="gramStart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в(</w:t>
      </w:r>
      <w:proofErr w:type="gramEnd"/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настойчивости, смелости), навыков культурного поведения;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коррекционной работы: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обогащение чувственного опыта;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коррекцию и развитие сенсомоторной сферы;</w:t>
      </w:r>
    </w:p>
    <w:p w:rsidR="00717D09" w:rsidRPr="00405045" w:rsidRDefault="00717D09" w:rsidP="00717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формирование навыков общения, предметно-практической и познавательной деятельности.</w:t>
      </w:r>
    </w:p>
    <w:p w:rsidR="00717D09" w:rsidRPr="00405045" w:rsidRDefault="00717D09" w:rsidP="00717D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предмета</w:t>
      </w:r>
      <w:r w:rsidRPr="00405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05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«Физическая культура»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1 - 4</w:t>
      </w:r>
      <w:r w:rsidRPr="00405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3 часа в неделю, что соответствует 102 часам в год. </w:t>
      </w:r>
    </w:p>
    <w:p w:rsidR="00717D09" w:rsidRDefault="00717D09" w:rsidP="00717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09" w:rsidRDefault="00717D09" w:rsidP="00717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717D09" w:rsidRPr="00405045" w:rsidRDefault="00717D09" w:rsidP="00717D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Личностные, </w:t>
      </w:r>
      <w:proofErr w:type="spellStart"/>
      <w:r w:rsidRPr="0040504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05045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материала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По окончанию изучения</w:t>
      </w:r>
      <w:r>
        <w:rPr>
          <w:rFonts w:ascii="Times New Roman" w:hAnsi="Times New Roman" w:cs="Times New Roman"/>
          <w:sz w:val="24"/>
          <w:szCs w:val="24"/>
        </w:rPr>
        <w:t xml:space="preserve"> курса «Физическая культура» в </w:t>
      </w:r>
      <w:r w:rsidRPr="00703DF2">
        <w:rPr>
          <w:rFonts w:ascii="Times New Roman" w:hAnsi="Times New Roman" w:cs="Times New Roman"/>
          <w:sz w:val="24"/>
          <w:szCs w:val="24"/>
        </w:rPr>
        <w:t>1</w:t>
      </w:r>
      <w:r w:rsidRPr="00405045">
        <w:rPr>
          <w:rFonts w:ascii="Times New Roman" w:hAnsi="Times New Roman" w:cs="Times New Roman"/>
          <w:sz w:val="24"/>
          <w:szCs w:val="24"/>
        </w:rPr>
        <w:t xml:space="preserve"> классе должны быть достигнуты определенные результаты.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405045">
        <w:rPr>
          <w:rFonts w:ascii="Times New Roman" w:hAnsi="Times New Roman" w:cs="Times New Roman"/>
          <w:sz w:val="24"/>
          <w:szCs w:val="24"/>
        </w:rPr>
        <w:t xml:space="preserve">включают готовность способность учащихся к саморазвитию,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мотивации к обучению и познанию, ценностно – смысловые установки и отражают: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развитие мотивов учебной деятельности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- формирование личностного смысла учения.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0504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05045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  <w:r w:rsidRPr="00405045">
        <w:rPr>
          <w:rFonts w:ascii="Times New Roman" w:hAnsi="Times New Roman" w:cs="Times New Roman"/>
          <w:sz w:val="24"/>
          <w:szCs w:val="24"/>
        </w:rPr>
        <w:t xml:space="preserve">включают освоенные школьниками универсальные учебные действия (познавательные, регулятивные, коммуникативные), которые обеспечивают овладение ключевыми компетенциями, составляющими основу умения учиться,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понятия и отражают: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формирование умения понимать причины успеха / неуспеха учебной деятельности и способности конструктивно действовать даже в ситуациях неуспеха.</w:t>
      </w:r>
    </w:p>
    <w:p w:rsidR="00717D09" w:rsidRPr="00405045" w:rsidRDefault="00717D09" w:rsidP="00717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   Предметные результаты </w:t>
      </w:r>
      <w:r w:rsidRPr="00405045">
        <w:rPr>
          <w:rFonts w:ascii="Times New Roman" w:hAnsi="Times New Roman" w:cs="Times New Roman"/>
          <w:sz w:val="24"/>
          <w:szCs w:val="24"/>
        </w:rPr>
        <w:t>включают освоенный школьниками в процессе изучения данного предмета опыт деятельности по получению нового знания, его преобразованию, применению и отражают: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и др.), показателями основных физических качеств (силы, быстроты, выносливости, координации, гибкости).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>Планируемые  результаты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Pr="00703DF2">
        <w:rPr>
          <w:rFonts w:ascii="Times New Roman" w:hAnsi="Times New Roman" w:cs="Times New Roman"/>
          <w:sz w:val="24"/>
          <w:szCs w:val="24"/>
        </w:rPr>
        <w:t>1</w:t>
      </w:r>
      <w:r w:rsidRPr="00405045">
        <w:rPr>
          <w:rFonts w:ascii="Times New Roman" w:hAnsi="Times New Roman" w:cs="Times New Roman"/>
          <w:sz w:val="24"/>
          <w:szCs w:val="24"/>
        </w:rPr>
        <w:t xml:space="preserve"> класса учащиеся должны уметь: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использовать физическую культуру как средство укрепления здоровья, 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физического развития и физической подготовленности человека.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излагать факты истории развития физической культуры;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характеризовать ее роль и значение в жизни человека.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планировать занятия физическими упражнениями в режиме дня;</w:t>
      </w:r>
    </w:p>
    <w:p w:rsidR="00717D09" w:rsidRPr="00405045" w:rsidRDefault="00717D09" w:rsidP="0071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- использовать средства физической культуры в проведении своего отдыха и досуга.</w:t>
      </w:r>
    </w:p>
    <w:p w:rsidR="00717D09" w:rsidRPr="00405045" w:rsidRDefault="00717D09" w:rsidP="00717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>
      <w:pPr>
        <w:rPr>
          <w:rFonts w:ascii="Times New Roman" w:hAnsi="Times New Roman" w:cs="Times New Roman"/>
          <w:sz w:val="24"/>
          <w:szCs w:val="24"/>
        </w:rPr>
      </w:pPr>
    </w:p>
    <w:p w:rsidR="00DE56FD" w:rsidRDefault="00DE56FD">
      <w:pPr>
        <w:rPr>
          <w:rFonts w:ascii="Times New Roman" w:hAnsi="Times New Roman" w:cs="Times New Roman"/>
          <w:sz w:val="24"/>
          <w:szCs w:val="24"/>
        </w:rPr>
      </w:pPr>
    </w:p>
    <w:p w:rsidR="004D05DB" w:rsidRPr="00405045" w:rsidRDefault="004D05DB" w:rsidP="004D0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 предмета  « Физической  культуры» 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 Легкая  атлетика   </w:t>
      </w:r>
      <w:r w:rsidRPr="00405045">
        <w:rPr>
          <w:rFonts w:ascii="Times New Roman" w:hAnsi="Times New Roman" w:cs="Times New Roman"/>
          <w:sz w:val="24"/>
          <w:szCs w:val="24"/>
        </w:rPr>
        <w:t xml:space="preserve">Бег с чередованием с ходьбой. Бег 30 м. Низкий старт, высокий старт. Бег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надлинные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и короткие дистанции. Прыжок в длину с места. Прыжок в длину с разбега. Прыжок в высоту с прямого разбега, согнув ноги. Челночный бег 3 * 5 м. Кроссовая подготовка.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Гимнастика с основами акробатики  </w:t>
      </w:r>
      <w:r w:rsidRPr="00405045">
        <w:rPr>
          <w:rFonts w:ascii="Times New Roman" w:hAnsi="Times New Roman" w:cs="Times New Roman"/>
          <w:sz w:val="24"/>
          <w:szCs w:val="24"/>
        </w:rPr>
        <w:t>Организующие команды и приемы: повороты кругом с разделением по команде «Кругом! Раз – два»; перестроение по двое в шеренгу и колонне; передвижение в колонне с разной дистанцией и темпом, по «диагонали» и «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>».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Акробатические упражнения: кувырок назад до упора на коленях и до упора присев; мост из </w:t>
      </w:r>
      <w:proofErr w:type="gramStart"/>
      <w:r w:rsidRPr="0040504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лежа на спине; прыжки со скакалкой с изменяющимися темпом ее вращения.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Гимнастические упражнения прикладного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характера</w:t>
      </w:r>
      <w:proofErr w:type="gramStart"/>
      <w:r w:rsidRPr="00405045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>азанье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по канату (3 м) в два и три приема; передвижения и повороты на гимнастическом бревне.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 Знания  о  физической  культуре. </w:t>
      </w:r>
      <w:r w:rsidRPr="00405045">
        <w:rPr>
          <w:rFonts w:ascii="Times New Roman" w:eastAsia="Calibri" w:hAnsi="Times New Roman" w:cs="Times New Roman"/>
          <w:sz w:val="24"/>
          <w:szCs w:val="24"/>
        </w:rPr>
        <w:t>Значение утренней зарядки.</w:t>
      </w:r>
      <w:r w:rsidRPr="00405045">
        <w:rPr>
          <w:rFonts w:ascii="Times New Roman" w:hAnsi="Times New Roman" w:cs="Times New Roman"/>
          <w:sz w:val="24"/>
          <w:szCs w:val="24"/>
        </w:rPr>
        <w:t xml:space="preserve"> Связь физических упражнений с трудовой деятельностью. </w:t>
      </w:r>
      <w:proofErr w:type="gramStart"/>
      <w:r w:rsidRPr="00405045">
        <w:rPr>
          <w:rFonts w:ascii="Times New Roman" w:hAnsi="Times New Roman" w:cs="Times New Roman"/>
          <w:sz w:val="24"/>
          <w:szCs w:val="24"/>
        </w:rPr>
        <w:t>Виды физических упражнений (подводящие, общеразвивающие, соревновательные), Спортивные игры: футбол, волейбол, баскетбол.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Физическая нагрузка и ее влияние на частоту сердечных сокращений (Ч.С.С.). Закаливание организма.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.</w:t>
      </w:r>
      <w:r w:rsidRPr="00405045">
        <w:rPr>
          <w:rFonts w:ascii="Times New Roman" w:hAnsi="Times New Roman" w:cs="Times New Roman"/>
          <w:b/>
          <w:sz w:val="24"/>
          <w:szCs w:val="24"/>
        </w:rPr>
        <w:t>Подвижные и спортивные игры</w:t>
      </w:r>
      <w:r w:rsidRPr="0040504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405045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раздела «Гимнастика с основами акробатики»: «Парашютисты», «Догонялки на марше», «Увертывайся от мяча». На материале раздела «Легкая атлетика»: «Защита укрепления», «Стрелки», «Кто дальше бросит», «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>, поймай ленту», «Метатели». На материале раздела «Лыжная подготовка»: «Быстрый лыжник», «За мной». На материале раздела спортивных игр: Футбол: удар ногой с разбега по неподвижному и катящемуся мячу в горизонтальную (полоса шириной 1,5 м, длиной до 7 – 8 м) мишень; ведение мяча между предметами и с обводкой предметов; подвижные игры: «Передал – садись», «Передай мяч головой».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Баскетбол: специальные передвижения, остановка прыжком с двух шагов, ведения мяча в движении вокруг стоек («змейкой»), ловля и передача мяча двумя руками от груди; бросок мяча с места;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 xml:space="preserve"> Подвижные игры: «Попади в кольцо», «Гонка баскетбольных мячей».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Волейбол: прием мяча снизу двумя; передача мяча сверху двумя руками вперед – вверх; нижняя прямая подача; подвижные игры: «Не давай мяча водящему», «Круговая лапта».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 xml:space="preserve">Лыжная подготовка </w:t>
      </w:r>
      <w:r w:rsidRPr="00405045">
        <w:rPr>
          <w:rFonts w:ascii="Times New Roman" w:hAnsi="Times New Roman" w:cs="Times New Roman"/>
          <w:sz w:val="24"/>
          <w:szCs w:val="24"/>
        </w:rPr>
        <w:t xml:space="preserve">Передвижение на лыжах: одновременным 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 ходом</w:t>
      </w:r>
      <w:proofErr w:type="gramStart"/>
      <w:r w:rsidRPr="0040504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Чередование одновременного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двухшажного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хода с  попеременным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 xml:space="preserve"> ходом. Поворот переступанием. Спуск с горы восновной стойки лыжника. Подъем  «лесенкой», « елочкой». Бег на лыжах по </w:t>
      </w:r>
      <w:proofErr w:type="spellStart"/>
      <w:r w:rsidRPr="00405045">
        <w:rPr>
          <w:rFonts w:ascii="Times New Roman" w:hAnsi="Times New Roman" w:cs="Times New Roman"/>
          <w:sz w:val="24"/>
          <w:szCs w:val="24"/>
        </w:rPr>
        <w:t>учебнойдыжне</w:t>
      </w:r>
      <w:proofErr w:type="spellEnd"/>
      <w:r w:rsidRPr="00405045">
        <w:rPr>
          <w:rFonts w:ascii="Times New Roman" w:hAnsi="Times New Roman" w:cs="Times New Roman"/>
          <w:sz w:val="24"/>
          <w:szCs w:val="24"/>
        </w:rPr>
        <w:t>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.</w:t>
      </w:r>
      <w:r w:rsidRPr="00405045">
        <w:rPr>
          <w:rFonts w:ascii="Times New Roman" w:hAnsi="Times New Roman" w:cs="Times New Roman"/>
          <w:b/>
          <w:sz w:val="24"/>
          <w:szCs w:val="24"/>
        </w:rPr>
        <w:t xml:space="preserve">Подвижные и спортивные игры  </w:t>
      </w:r>
      <w:r w:rsidRPr="00405045">
        <w:rPr>
          <w:rFonts w:ascii="Times New Roman" w:hAnsi="Times New Roman"/>
          <w:color w:val="000000"/>
          <w:sz w:val="24"/>
          <w:szCs w:val="24"/>
        </w:rPr>
        <w:t xml:space="preserve">Передача и ловля мяча. </w:t>
      </w:r>
      <w:proofErr w:type="gramStart"/>
      <w:r w:rsidRPr="00405045">
        <w:rPr>
          <w:rFonts w:ascii="Times New Roman" w:hAnsi="Times New Roman"/>
          <w:color w:val="000000"/>
          <w:sz w:val="24"/>
          <w:szCs w:val="24"/>
        </w:rPr>
        <w:t>Ведене</w:t>
      </w:r>
      <w:proofErr w:type="gramEnd"/>
      <w:r w:rsidRPr="00405045">
        <w:rPr>
          <w:rFonts w:ascii="Times New Roman" w:hAnsi="Times New Roman"/>
          <w:color w:val="000000"/>
          <w:sz w:val="24"/>
          <w:szCs w:val="24"/>
        </w:rPr>
        <w:t xml:space="preserve"> мяча. Подвижная игра «Гонка мячей по кругу». Ловля и передача мяча. Прыжки вверх из приседа. Подвижная игра с элементами игры в баскетбол. Ловля и передача мяча в парах. Подвижная игра «Мяч – ловцу». Ведения мяча. Ловля и передача мяча. Прыжки вверх из приседа. Подвижная игра с элементами игры в баскетбол.</w:t>
      </w:r>
    </w:p>
    <w:p w:rsidR="004D05DB" w:rsidRPr="00405045" w:rsidRDefault="004D05DB" w:rsidP="004D0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/>
          <w:color w:val="000000"/>
          <w:sz w:val="24"/>
          <w:szCs w:val="24"/>
        </w:rPr>
        <w:t>Бросок мяча в кольцо.  Подвижная игра с элементами игры в баскетбол.</w:t>
      </w:r>
    </w:p>
    <w:p w:rsidR="004D05DB" w:rsidRPr="00405045" w:rsidRDefault="004D05DB" w:rsidP="004D05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05045">
        <w:rPr>
          <w:rFonts w:ascii="Times New Roman" w:hAnsi="Times New Roman"/>
          <w:b/>
          <w:sz w:val="24"/>
          <w:szCs w:val="24"/>
        </w:rPr>
        <w:t xml:space="preserve">Легкая атлетика </w:t>
      </w:r>
      <w:r w:rsidRPr="00405045">
        <w:rPr>
          <w:rFonts w:ascii="Times New Roman" w:hAnsi="Times New Roman"/>
          <w:sz w:val="24"/>
          <w:szCs w:val="24"/>
        </w:rPr>
        <w:t xml:space="preserve">Инструктаж по технике безопасности на уроках легкой атлетики. Бег 30 м. Низкий старт. Прыжки через скакалку. Эстафеты с мячом. Бег с ускорением (20 – 30 м.) Старты из различных положений.  Максимальный бег на месте. Полоса препятствия. Упр. на тренажерах. </w:t>
      </w:r>
      <w:r w:rsidRPr="00405045">
        <w:rPr>
          <w:rFonts w:ascii="Times New Roman" w:hAnsi="Times New Roman"/>
          <w:color w:val="000000"/>
          <w:sz w:val="24"/>
          <w:szCs w:val="24"/>
        </w:rPr>
        <w:t xml:space="preserve">Челночный бег 3 * 5 м. </w:t>
      </w:r>
      <w:r w:rsidRPr="00405045">
        <w:rPr>
          <w:rFonts w:ascii="Times New Roman" w:hAnsi="Times New Roman"/>
          <w:sz w:val="24"/>
          <w:szCs w:val="24"/>
        </w:rPr>
        <w:t xml:space="preserve"> Прыжок в длину с разбега.  Бег с чередованием с ходьбой. Метание в цель.</w:t>
      </w:r>
    </w:p>
    <w:p w:rsidR="004D05DB" w:rsidRPr="00405045" w:rsidRDefault="004D05DB" w:rsidP="004D05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Подвижные игры </w:t>
      </w:r>
      <w:r w:rsidRPr="00405045">
        <w:rPr>
          <w:rFonts w:ascii="Times New Roman" w:hAnsi="Times New Roman"/>
          <w:sz w:val="24"/>
          <w:szCs w:val="24"/>
        </w:rPr>
        <w:t>Передача мяча в парах. Подвижные игры</w:t>
      </w:r>
      <w:proofErr w:type="gramStart"/>
      <w:r w:rsidRPr="00405045">
        <w:rPr>
          <w:rFonts w:ascii="Times New Roman" w:hAnsi="Times New Roman"/>
          <w:sz w:val="24"/>
          <w:szCs w:val="24"/>
        </w:rPr>
        <w:t>.</w:t>
      </w:r>
      <w:r w:rsidRPr="00405045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405045">
        <w:rPr>
          <w:rFonts w:ascii="Times New Roman" w:eastAsia="Calibri" w:hAnsi="Times New Roman" w:cs="Times New Roman"/>
          <w:sz w:val="24"/>
          <w:szCs w:val="24"/>
        </w:rPr>
        <w:t xml:space="preserve">Два сигнала», «Запрещенные движения», «Шишки, жёлуди, орехи», «Самые сильные», «Мяч соседу»,  «Попади в цель»,  «Пустое место»,  «Мяч – среднему»,  «Перестрелка», </w:t>
      </w:r>
      <w:r w:rsidRPr="00405045">
        <w:rPr>
          <w:rFonts w:ascii="Times New Roman" w:hAnsi="Times New Roman"/>
          <w:sz w:val="24"/>
          <w:szCs w:val="24"/>
        </w:rPr>
        <w:t>«</w:t>
      </w:r>
      <w:r w:rsidRPr="00405045">
        <w:rPr>
          <w:rFonts w:ascii="Times New Roman" w:eastAsia="Calibri" w:hAnsi="Times New Roman" w:cs="Times New Roman"/>
          <w:sz w:val="24"/>
          <w:szCs w:val="24"/>
        </w:rPr>
        <w:t>Гонка мячей по кругу».</w:t>
      </w:r>
      <w:r w:rsidRPr="00405045">
        <w:rPr>
          <w:rFonts w:ascii="Times New Roman" w:hAnsi="Times New Roman"/>
          <w:sz w:val="24"/>
          <w:szCs w:val="24"/>
        </w:rPr>
        <w:t xml:space="preserve">Прием мяча в парах. Передача мяча сверху.  Передача мяча сверху через сетку. </w:t>
      </w:r>
      <w:r w:rsidRPr="00405045">
        <w:rPr>
          <w:rFonts w:ascii="Times New Roman" w:hAnsi="Times New Roman"/>
          <w:sz w:val="24"/>
          <w:szCs w:val="24"/>
        </w:rPr>
        <w:lastRenderedPageBreak/>
        <w:t xml:space="preserve">Игра в «Пионербол». Футбол. Ведение мяча в парах. Подвижная игра  с элементами игры футбол. Штрафной бросок по воротам.  </w:t>
      </w:r>
    </w:p>
    <w:p w:rsidR="004D05DB" w:rsidRPr="00405045" w:rsidRDefault="004D05DB" w:rsidP="004D05D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05045">
        <w:rPr>
          <w:rFonts w:ascii="Times New Roman" w:hAnsi="Times New Roman"/>
          <w:b/>
          <w:sz w:val="24"/>
          <w:szCs w:val="24"/>
        </w:rPr>
        <w:t xml:space="preserve">Легкая атлетика  </w:t>
      </w:r>
      <w:r w:rsidRPr="00405045">
        <w:rPr>
          <w:rFonts w:ascii="Times New Roman" w:hAnsi="Times New Roman"/>
          <w:color w:val="000000"/>
          <w:sz w:val="24"/>
          <w:szCs w:val="24"/>
        </w:rPr>
        <w:t>Инструктаж по технике безопасности на уроке легкой атлетике. Ходьба и бег</w:t>
      </w:r>
      <w:proofErr w:type="gramStart"/>
      <w:r w:rsidRPr="00405045">
        <w:rPr>
          <w:rFonts w:ascii="Times New Roman" w:hAnsi="Times New Roman"/>
          <w:color w:val="000000"/>
          <w:sz w:val="24"/>
          <w:szCs w:val="24"/>
        </w:rPr>
        <w:t>.</w:t>
      </w:r>
      <w:r w:rsidRPr="00405045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405045">
        <w:rPr>
          <w:rFonts w:ascii="Times New Roman" w:hAnsi="Times New Roman"/>
          <w:sz w:val="24"/>
          <w:szCs w:val="24"/>
        </w:rPr>
        <w:t>Бег 30 м. Прыжки через скакалку. Низкий старт.  Прыжок в длину с места. Подтягивание на перекладине. Метание мяча на дальность. . 6 – мин  бег.  Метание мяча в цель.  Бег 1000м.  Эстафетный бег. Передача эстафетной палочки. Бег с преодолением препятствия. Эстафеты. Специальные беговые упр. Бег с ускорением 20 – 30 м. Старты из различных положений.</w:t>
      </w:r>
    </w:p>
    <w:p w:rsidR="00717D09" w:rsidRDefault="00717D09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Pr="00303A5D" w:rsidRDefault="005E3D5F" w:rsidP="005E3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A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5E3D5F" w:rsidRPr="00303A5D" w:rsidRDefault="005E3D5F" w:rsidP="005E3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2"/>
        <w:gridCol w:w="7219"/>
        <w:gridCol w:w="1850"/>
      </w:tblGrid>
      <w:tr w:rsidR="005E3D5F" w:rsidRPr="00303A5D" w:rsidTr="00F47FD2">
        <w:trPr>
          <w:trHeight w:val="432"/>
        </w:trPr>
        <w:tc>
          <w:tcPr>
            <w:tcW w:w="534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29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E3D5F" w:rsidRPr="00303A5D" w:rsidTr="00F47FD2"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>Знания  о  физической  культуре</w:t>
            </w:r>
          </w:p>
        </w:tc>
        <w:tc>
          <w:tcPr>
            <w:tcW w:w="2629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D5F" w:rsidRPr="00303A5D" w:rsidTr="00F47FD2"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2629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E3D5F" w:rsidRPr="00303A5D" w:rsidTr="00F47FD2"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  </w:t>
            </w:r>
          </w:p>
        </w:tc>
        <w:tc>
          <w:tcPr>
            <w:tcW w:w="2629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3D5F" w:rsidRPr="00303A5D" w:rsidTr="00F47FD2"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629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E3D5F" w:rsidRPr="00303A5D" w:rsidTr="00F47FD2"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2629" w:type="dxa"/>
          </w:tcPr>
          <w:p w:rsidR="005E3D5F" w:rsidRPr="00303A5D" w:rsidRDefault="005E3D5F" w:rsidP="005E3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3D5F" w:rsidRPr="00303A5D" w:rsidTr="00F47FD2">
        <w:trPr>
          <w:trHeight w:val="395"/>
        </w:trPr>
        <w:tc>
          <w:tcPr>
            <w:tcW w:w="534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23" w:type="dxa"/>
          </w:tcPr>
          <w:p w:rsidR="005E3D5F" w:rsidRPr="003754AE" w:rsidRDefault="005E3D5F" w:rsidP="00F47F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29" w:type="dxa"/>
          </w:tcPr>
          <w:p w:rsidR="005E3D5F" w:rsidRPr="00303A5D" w:rsidRDefault="005E3D5F" w:rsidP="00F47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5E3D5F" w:rsidRPr="00405045" w:rsidRDefault="005E3D5F" w:rsidP="005E3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5E3D5F" w:rsidRDefault="005E3D5F">
      <w:pPr>
        <w:rPr>
          <w:rFonts w:ascii="Times New Roman" w:hAnsi="Times New Roman" w:cs="Times New Roman"/>
          <w:sz w:val="24"/>
          <w:szCs w:val="24"/>
        </w:rPr>
      </w:pPr>
    </w:p>
    <w:p w:rsidR="00AA2034" w:rsidRDefault="00AA2034">
      <w:pPr>
        <w:rPr>
          <w:rFonts w:eastAsiaTheme="minorHAnsi"/>
          <w:lang w:eastAsia="en-US"/>
        </w:rPr>
      </w:pPr>
    </w:p>
    <w:sectPr w:rsidR="00AA2034" w:rsidSect="0052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7252"/>
    <w:multiLevelType w:val="multilevel"/>
    <w:tmpl w:val="F96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D23DA"/>
    <w:multiLevelType w:val="multilevel"/>
    <w:tmpl w:val="5656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E7EBB"/>
    <w:multiLevelType w:val="multilevel"/>
    <w:tmpl w:val="452E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556C24"/>
    <w:multiLevelType w:val="multilevel"/>
    <w:tmpl w:val="DB22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E2ABA"/>
    <w:rsid w:val="00020B8D"/>
    <w:rsid w:val="003165AE"/>
    <w:rsid w:val="00337148"/>
    <w:rsid w:val="004977B6"/>
    <w:rsid w:val="004D05DB"/>
    <w:rsid w:val="00522786"/>
    <w:rsid w:val="00524ED1"/>
    <w:rsid w:val="005B5B09"/>
    <w:rsid w:val="005E3D5F"/>
    <w:rsid w:val="00717D09"/>
    <w:rsid w:val="00793D5A"/>
    <w:rsid w:val="00AA2034"/>
    <w:rsid w:val="00C716AC"/>
    <w:rsid w:val="00C833B5"/>
    <w:rsid w:val="00CE2ABA"/>
    <w:rsid w:val="00D06778"/>
    <w:rsid w:val="00DE56FD"/>
    <w:rsid w:val="00E45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B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45A82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E45A8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45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E45A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4C397-5E46-4912-B05B-879528C4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8</cp:revision>
  <cp:lastPrinted>2024-09-26T00:39:00Z</cp:lastPrinted>
  <dcterms:created xsi:type="dcterms:W3CDTF">2024-09-25T12:26:00Z</dcterms:created>
  <dcterms:modified xsi:type="dcterms:W3CDTF">2024-10-23T02:58:00Z</dcterms:modified>
</cp:coreProperties>
</file>