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25" w:rsidRPr="00E74602" w:rsidRDefault="006040F9" w:rsidP="00780D25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-796290</wp:posOffset>
            </wp:positionV>
            <wp:extent cx="7651435" cy="9906000"/>
            <wp:effectExtent l="19050" t="0" r="6665" b="0"/>
            <wp:wrapNone/>
            <wp:docPr id="1" name="Рисунок 0" descr="рисовани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ование 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1435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0D25" w:rsidRPr="00E74602">
        <w:rPr>
          <w:rFonts w:ascii="Times New Roman" w:eastAsia="Times New Roman" w:hAnsi="Times New Roman"/>
          <w:b/>
          <w:sz w:val="24"/>
          <w:szCs w:val="24"/>
        </w:rPr>
        <w:t>Муниципальное казенное  общеобразовательное учреждение</w:t>
      </w:r>
      <w:r w:rsidR="00AC0DC2" w:rsidRPr="00AC0DC2">
        <w:rPr>
          <w:rFonts w:ascii="Times New Roman" w:eastAsia="Calibri" w:hAnsi="Times New Roman"/>
          <w:b/>
          <w:noProof/>
          <w:sz w:val="24"/>
          <w:szCs w:val="24"/>
        </w:rPr>
        <w:pict>
          <v:shape id="Полилиния 1" o:spid="_x0000_s1026" style="position:absolute;left:0;text-align:left;margin-left:0;margin-top:0;width:50pt;height:50pt;z-index:251658240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" adj="0,,0" path="m,l21600,r,21600l,21600,,xm2700,2700r,16200l18900,18900r,-16200l2700,2700xe">
            <v:stroke joinstyle="miter"/>
            <v:formulas/>
            <v:path o:connecttype="custom" o:connectlocs="18667824,9333912;9333912,18667824;0,9333912;9333912,0" o:connectangles="0,90,180,270" textboxrect="2700,2700,18900,18900"/>
            <o:lock v:ext="edit" selection="t"/>
          </v:shape>
        </w:pict>
      </w:r>
    </w:p>
    <w:p w:rsidR="00780D25" w:rsidRPr="00E74602" w:rsidRDefault="00780D25" w:rsidP="00780D25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E74602">
        <w:rPr>
          <w:rFonts w:ascii="Times New Roman" w:eastAsia="Times New Roman" w:hAnsi="Times New Roman"/>
          <w:b/>
          <w:sz w:val="24"/>
          <w:szCs w:val="24"/>
        </w:rPr>
        <w:t>«Средняя общеобразовательная школа с. Бабстово»</w:t>
      </w:r>
    </w:p>
    <w:p w:rsidR="00780D25" w:rsidRPr="004025DE" w:rsidRDefault="00780D25" w:rsidP="00780D25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564" w:type="dxa"/>
        <w:tblInd w:w="-103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477"/>
        <w:gridCol w:w="3685"/>
        <w:gridCol w:w="3402"/>
      </w:tblGrid>
      <w:tr w:rsidR="00780D25" w:rsidRPr="00E74602" w:rsidTr="00E2535F">
        <w:trPr>
          <w:trHeight w:val="1772"/>
        </w:trPr>
        <w:tc>
          <w:tcPr>
            <w:tcW w:w="3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«Рассмотрено»</w:t>
            </w: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________ </w:t>
            </w:r>
            <w:r w:rsidR="00CC30E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И.В. Мискевич</w:t>
            </w: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    ФИО</w:t>
            </w: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Протокол №  </w:t>
            </w:r>
          </w:p>
          <w:p w:rsidR="00780D25" w:rsidRPr="00E74602" w:rsidRDefault="00CC30E2" w:rsidP="00CC30E2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 «        »                        2024</w:t>
            </w:r>
            <w:r w:rsidR="00780D25"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«Согласовано»</w:t>
            </w: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Заместитель директора по УВР</w:t>
            </w: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М.Н. Больших</w:t>
            </w: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ФИО</w:t>
            </w: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</w:p>
          <w:p w:rsidR="00780D25" w:rsidRPr="00E74602" w:rsidRDefault="00780D25" w:rsidP="00CC30E2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от «       » </w:t>
            </w:r>
            <w:r w:rsidR="00CC30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«Утверждено»</w:t>
            </w: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:rsidR="00780D25" w:rsidRPr="00CC30E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__________    </w:t>
            </w:r>
            <w:r w:rsidRPr="00CC30E2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 Е.Е. Лазаренко</w:t>
            </w: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 ФИО</w:t>
            </w: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Приказ № </w:t>
            </w:r>
          </w:p>
          <w:p w:rsidR="00780D25" w:rsidRPr="00E74602" w:rsidRDefault="00780D25" w:rsidP="00CC30E2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   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» </w:t>
            </w:r>
            <w:r w:rsidR="00CC30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780D25" w:rsidRPr="00E74602" w:rsidTr="00E2535F">
        <w:trPr>
          <w:trHeight w:val="1"/>
        </w:trPr>
        <w:tc>
          <w:tcPr>
            <w:tcW w:w="105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Рабочая программа</w:t>
            </w:r>
          </w:p>
          <w:p w:rsidR="00780D25" w:rsidRPr="00E74602" w:rsidRDefault="00780D25" w:rsidP="00E2535F">
            <w:pPr>
              <w:shd w:val="clear" w:color="auto" w:fill="FFFFFF"/>
              <w:spacing w:after="93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 предмету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Рисование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80D25" w:rsidRPr="00E74602" w:rsidRDefault="00CC30E2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для 3</w:t>
            </w:r>
            <w:r w:rsidR="00780D25"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класса</w:t>
            </w: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 адаптированной основной  общеобразовательной программе</w:t>
            </w: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для  детей  РАС вариант 8.3</w:t>
            </w: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Учитель: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Фирсова Валерия Александровна</w:t>
            </w: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0D25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80D25" w:rsidRPr="00E73A56" w:rsidRDefault="00CC30E2" w:rsidP="00CC30E2">
            <w:pPr>
              <w:pStyle w:val="a4"/>
              <w:suppressAutoHyphens/>
              <w:spacing w:after="0" w:line="100" w:lineRule="atLeast"/>
              <w:ind w:left="8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2024-2025</w:t>
            </w:r>
            <w:r w:rsidR="00780D25" w:rsidRPr="00E73A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учебный год</w:t>
            </w:r>
          </w:p>
          <w:p w:rsidR="00780D25" w:rsidRPr="00E74602" w:rsidRDefault="00780D25" w:rsidP="00E2535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780D25" w:rsidRDefault="00780D25" w:rsidP="00780D25"/>
    <w:p w:rsidR="00780D25" w:rsidRDefault="00780D25" w:rsidP="00780D25"/>
    <w:p w:rsidR="00780D25" w:rsidRDefault="00780D25" w:rsidP="00780D25">
      <w:pPr>
        <w:shd w:val="clear" w:color="auto" w:fill="FFFFFF"/>
        <w:spacing w:after="116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 записка по предмету «Рисование»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«Рисование» составлена для учащихся с расстройствами аутистического спектра (далее – РАС) на основе федерального государственного образовательного стандарта начального общего образования (далее - ФГОС НОО) обучающихся с ограниченными возможностями здоровья (далее – ОВЗ) и примерной адаптированной основной общеобразовательной программы (далее – АООП) начального общего образования обучающихся с расстройствами аутистического спектра.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 характеристика учебного предмета «Рисование»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«Рисование» включен в образовательную область «Искусство». Он имеет важное коррекционно-развивающее значение, т.к. уроки рисования оказывают существенное воздействие на интеллектуальную, эмоциональную и двигательную сферы, способствуют формированию личности ребенка, воспитанию у него положительных навыков и привычек.</w:t>
      </w:r>
    </w:p>
    <w:p w:rsidR="00CC30E2" w:rsidRPr="00CC30E2" w:rsidRDefault="00780D25" w:rsidP="00CC30E2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780D25">
        <w:rPr>
          <w:color w:val="000000"/>
        </w:rPr>
        <w:t>Основная </w:t>
      </w:r>
      <w:r w:rsidRPr="00780D25">
        <w:rPr>
          <w:b/>
          <w:bCs/>
          <w:color w:val="000000"/>
        </w:rPr>
        <w:t>цель</w:t>
      </w:r>
      <w:r w:rsidRPr="00780D25">
        <w:rPr>
          <w:color w:val="000000"/>
        </w:rPr>
        <w:t> предмета «Рисование</w:t>
      </w:r>
      <w:r w:rsidR="00CC30E2" w:rsidRPr="00CC30E2">
        <w:rPr>
          <w:rStyle w:val="c7"/>
          <w:color w:val="000000"/>
        </w:rPr>
        <w:t>проектирование коррекционно-развивающей психолого-педагогической работы, максимально обеспечивающей создание условий для коррекционно-развивающей работы по подготовке обучающихся с РАС к жизни в современном обществе и к переходу на следующую ступень получения образования</w:t>
      </w:r>
      <w:proofErr w:type="gramStart"/>
      <w:r w:rsidR="00CC30E2" w:rsidRPr="00CC30E2">
        <w:rPr>
          <w:rStyle w:val="c7"/>
          <w:color w:val="000000"/>
        </w:rPr>
        <w:t xml:space="preserve"> .</w:t>
      </w:r>
      <w:proofErr w:type="gramEnd"/>
    </w:p>
    <w:p w:rsidR="00CC30E2" w:rsidRPr="00CC30E2" w:rsidRDefault="00CC30E2" w:rsidP="00CC30E2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C30E2">
        <w:rPr>
          <w:rStyle w:val="c11"/>
          <w:b/>
          <w:bCs/>
          <w:color w:val="000000"/>
        </w:rPr>
        <w:t>Задачи:</w:t>
      </w:r>
    </w:p>
    <w:p w:rsidR="00CC30E2" w:rsidRPr="00CC30E2" w:rsidRDefault="00CC30E2" w:rsidP="00CC30E2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C30E2">
        <w:rPr>
          <w:rStyle w:val="c7"/>
          <w:color w:val="000000"/>
        </w:rPr>
        <w:t>•        воспитание интереса к изобразительному искусству;</w:t>
      </w:r>
    </w:p>
    <w:p w:rsidR="00CC30E2" w:rsidRPr="00CC30E2" w:rsidRDefault="00CC30E2" w:rsidP="00CC30E2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C30E2">
        <w:rPr>
          <w:rStyle w:val="c7"/>
          <w:color w:val="000000"/>
        </w:rPr>
        <w:t>•        раскрытие значения изобразительного искусства в жизни человека;</w:t>
      </w:r>
    </w:p>
    <w:p w:rsidR="00CC30E2" w:rsidRPr="00CC30E2" w:rsidRDefault="00CC30E2" w:rsidP="00CC30E2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C30E2">
        <w:rPr>
          <w:rStyle w:val="c7"/>
          <w:color w:val="000000"/>
        </w:rPr>
        <w:t>•        воспитание в детях эстетического чувства и понимания красоты окружающего мира;</w:t>
      </w:r>
    </w:p>
    <w:p w:rsidR="00CC30E2" w:rsidRPr="00CC30E2" w:rsidRDefault="00CC30E2" w:rsidP="00CC30E2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C30E2">
        <w:rPr>
          <w:rStyle w:val="c7"/>
          <w:color w:val="000000"/>
        </w:rPr>
        <w:t>•        обучение изобразительным техникам и приёмам с использованием различных материалов, инструментов и приспособлений;</w:t>
      </w:r>
    </w:p>
    <w:p w:rsidR="00CC30E2" w:rsidRPr="00CC30E2" w:rsidRDefault="00CC30E2" w:rsidP="00CC30E2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C30E2">
        <w:rPr>
          <w:rStyle w:val="c7"/>
          <w:color w:val="000000"/>
        </w:rPr>
        <w:t>•        совершенствования учащегося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</w:t>
      </w:r>
    </w:p>
    <w:p w:rsidR="00CC30E2" w:rsidRPr="00CC30E2" w:rsidRDefault="00CC30E2" w:rsidP="00CC30E2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C30E2">
        <w:rPr>
          <w:rStyle w:val="c7"/>
          <w:color w:val="000000"/>
        </w:rPr>
        <w:t>•        формирование умения ориентироваться в задании, планировать художественные работы, последовательно выполнять рисунок; контролировать свои действия;</w:t>
      </w:r>
    </w:p>
    <w:p w:rsidR="00CC30E2" w:rsidRPr="00CC30E2" w:rsidRDefault="00CC30E2" w:rsidP="00CC30E2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C30E2">
        <w:rPr>
          <w:rStyle w:val="c7"/>
          <w:color w:val="000000"/>
        </w:rPr>
        <w:t>•        развитие ручной моторики; улучшения зрительно-двигательной и моторной координации путем использования вариативных и многократно повторяющихся действий с применением разнообразных технических приемов рисования;</w:t>
      </w:r>
    </w:p>
    <w:p w:rsidR="00CC30E2" w:rsidRPr="00CC30E2" w:rsidRDefault="00CC30E2" w:rsidP="00CC30E2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C30E2">
        <w:rPr>
          <w:rStyle w:val="c7"/>
          <w:color w:val="000000"/>
        </w:rPr>
        <w:t>•        развитие зрительной памяти, внимания, наблюдательности, образного мышления, представления и воображения.</w:t>
      </w:r>
    </w:p>
    <w:p w:rsidR="00CC30E2" w:rsidRPr="00CC30E2" w:rsidRDefault="00CC30E2" w:rsidP="00CC30E2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C30E2">
        <w:rPr>
          <w:rStyle w:val="c7"/>
          <w:color w:val="000000"/>
        </w:rPr>
        <w:t>Требования к контролю и оценке знаний определены двумя уровнями – в зависимости от индивидуальных особенностей, психофизических возможностей учащегося. Достаточный уровень предполагает овладение программным материалом по указанному перечню требований, минимальный уровень – предусматривает уменьшенный объём обязательных умений.</w:t>
      </w:r>
    </w:p>
    <w:p w:rsidR="00780D25" w:rsidRPr="00780D25" w:rsidRDefault="00780D25" w:rsidP="00CC30E2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 места учебного предмета в учебном плане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индивидуальным учебным планом  по АООП обучения с РАС, на изучение уч</w:t>
      </w:r>
      <w:r w:rsid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 предмета «Рисование» в 3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отводится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 часов  (0,5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в неделю, 34 учебные недели).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ценностных ориентиров содержания учебного предмета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Ценность жизни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 –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Ценность добра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направленность человека на развитие и сохранение жизни, через сострадание и милосердие как проявление высшей человеческой способности - любви.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Ценность природы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основывается на общечеловеческой ценности жизни, на осознании себя частью природного мира - частью живой и неживой природы. Любовь к природе означает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Ценность истины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ценность научного познания как части культуры человечества, разума, понимания сущности бытия, мироздания.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Ценность семьи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Ценность труда и творчества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естественного условия человеческой жизни, состояния нормального человеческого существования.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Ценность гражданственности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 – осознание человеком себя как члена общества, народа, представителя страны и государства.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Ценность патриотизма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 -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Ценность человечества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 - 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Ценность человека как разумного существа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Ценность свободы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свободы выбора человеком своих мыслей и поступков,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Ценность социальной солидарности 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Планируемые результаты освоения программы</w:t>
      </w:r>
    </w:p>
    <w:p w:rsidR="00780D25" w:rsidRPr="00780D25" w:rsidRDefault="00780D25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освоения обучающихся с РАС АООП оцениваются как итоговые на момент завершения начального общего образования.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обучающимися АООП, которая создана на основе ФГОС НОО обучающихся с ОВЗ, предполагает достижение ими двух видов результатов: личностных и предметных.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— введения обучающихся с РАС в культуру, овладение ими социокультурным опытом.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освоения </w:t>
      </w:r>
      <w:r w:rsid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предмета в 3 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 включают индивидуально-личностные качества и социальные (жизненные) компетенции обучающегося, социально значимые ценностные установки, а именно:</w:t>
      </w:r>
    </w:p>
    <w:p w:rsidR="00780D25" w:rsidRPr="00780D25" w:rsidRDefault="00780D25" w:rsidP="00AF62BA">
      <w:pPr>
        <w:numPr>
          <w:ilvl w:val="0"/>
          <w:numId w:val="2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 гордости за культуру и искусство Родины, своего города;</w:t>
      </w:r>
    </w:p>
    <w:p w:rsidR="00780D25" w:rsidRPr="00780D25" w:rsidRDefault="00780D25" w:rsidP="00AF62BA">
      <w:pPr>
        <w:numPr>
          <w:ilvl w:val="0"/>
          <w:numId w:val="2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780D25" w:rsidRPr="00780D25" w:rsidRDefault="00780D25" w:rsidP="00AF62BA">
      <w:pPr>
        <w:numPr>
          <w:ilvl w:val="0"/>
          <w:numId w:val="2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 работы с материалами и инструментами (карандаш, краски, кисточка, тампоны и трафареты);</w:t>
      </w:r>
    </w:p>
    <w:p w:rsidR="00780D25" w:rsidRPr="00780D25" w:rsidRDefault="00780D25" w:rsidP="00AF62BA">
      <w:pPr>
        <w:numPr>
          <w:ilvl w:val="0"/>
          <w:numId w:val="2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представления о ЗОЖ, элементарные гигиенические навыки, </w:t>
      </w:r>
      <w:proofErr w:type="spellStart"/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моменты (пальчиковая гимнастика, гимнастика для глаз, физкультминутки);</w:t>
      </w:r>
    </w:p>
    <w:p w:rsidR="00780D25" w:rsidRPr="00780D25" w:rsidRDefault="00780D25" w:rsidP="00AF62BA">
      <w:pPr>
        <w:numPr>
          <w:ilvl w:val="0"/>
          <w:numId w:val="2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эстетических потребностей, ценностей и чувств (категории: красиво – не красиво, аккуратно - неаккуратно);</w:t>
      </w:r>
    </w:p>
    <w:p w:rsidR="00780D25" w:rsidRPr="00780D25" w:rsidRDefault="00780D25" w:rsidP="00AF62BA">
      <w:pPr>
        <w:numPr>
          <w:ilvl w:val="0"/>
          <w:numId w:val="2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к эмоционально-ценностному отношению к искусству и окружающему миру;</w:t>
      </w:r>
    </w:p>
    <w:p w:rsidR="00780D25" w:rsidRPr="00780D25" w:rsidRDefault="00780D25" w:rsidP="00AF62BA">
      <w:pPr>
        <w:numPr>
          <w:ilvl w:val="0"/>
          <w:numId w:val="2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мотивации к творческому труду и обучению;</w:t>
      </w:r>
    </w:p>
    <w:p w:rsidR="00780D25" w:rsidRPr="00780D25" w:rsidRDefault="00780D25" w:rsidP="00AF62BA">
      <w:pPr>
        <w:numPr>
          <w:ilvl w:val="0"/>
          <w:numId w:val="2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воображения, желание и умение подходить к своей деятельности творчески;</w:t>
      </w:r>
    </w:p>
    <w:p w:rsidR="00780D25" w:rsidRPr="00780D25" w:rsidRDefault="00780D25" w:rsidP="00AF62BA">
      <w:pPr>
        <w:numPr>
          <w:ilvl w:val="0"/>
          <w:numId w:val="2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бережного отношения к материальным ценностям;</w:t>
      </w:r>
    </w:p>
    <w:p w:rsidR="00780D25" w:rsidRPr="00780D25" w:rsidRDefault="00780D25" w:rsidP="00AF62BA">
      <w:pPr>
        <w:numPr>
          <w:ilvl w:val="0"/>
          <w:numId w:val="2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положительных свойств и качеств личности;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Минимальный уровень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80D25" w:rsidRPr="00780D25" w:rsidRDefault="00780D25" w:rsidP="00AF62BA">
      <w:pPr>
        <w:numPr>
          <w:ilvl w:val="0"/>
          <w:numId w:val="3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названия художественных материалов, инструментов и приспособлений; их свойств, назначения, правил хранения, обращения с ними и санитарно-гигиенических требований при работе с ними;</w:t>
      </w:r>
    </w:p>
    <w:p w:rsidR="00780D25" w:rsidRPr="00780D25" w:rsidRDefault="00780D25" w:rsidP="00AF62BA">
      <w:pPr>
        <w:numPr>
          <w:ilvl w:val="0"/>
          <w:numId w:val="3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элементарные правила композиции, </w:t>
      </w:r>
      <w:proofErr w:type="spellStart"/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, передачи формы предмета и др.;</w:t>
      </w:r>
    </w:p>
    <w:p w:rsidR="00780D25" w:rsidRPr="00780D25" w:rsidRDefault="00780D25" w:rsidP="00AF62BA">
      <w:pPr>
        <w:numPr>
          <w:ilvl w:val="0"/>
          <w:numId w:val="3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некоторые выразительные средства изобразительного искусства: «изобразительная поверхность», «точка», «линия», «штриховка», «пятно», «цвет»;</w:t>
      </w:r>
    </w:p>
    <w:p w:rsidR="00780D25" w:rsidRPr="00780D25" w:rsidRDefault="00780D25" w:rsidP="00AF62BA">
      <w:pPr>
        <w:numPr>
          <w:ilvl w:val="0"/>
          <w:numId w:val="3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названия предметов, подлежащих рисованию;</w:t>
      </w:r>
    </w:p>
    <w:p w:rsidR="00780D25" w:rsidRPr="00780D25" w:rsidRDefault="00780D25" w:rsidP="00AF62BA">
      <w:pPr>
        <w:numPr>
          <w:ilvl w:val="0"/>
          <w:numId w:val="3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названия некоторых народных и национальных промыслов, изготавливающих игрушки: Дымково, Гжель, Городец, Каргополь и др.;</w:t>
      </w:r>
    </w:p>
    <w:p w:rsidR="00780D25" w:rsidRPr="00780D25" w:rsidRDefault="00780D25" w:rsidP="00AF62BA">
      <w:pPr>
        <w:numPr>
          <w:ilvl w:val="0"/>
          <w:numId w:val="3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самостоятельно организовывать свое рабочее место в зависимости от характера выполняемой работы: правильно сидеть за столом, располагать лист бумаги на столе, держать карандаш, кисть и др.;</w:t>
      </w:r>
    </w:p>
    <w:p w:rsidR="00780D25" w:rsidRPr="00780D25" w:rsidRDefault="00780D25" w:rsidP="00AF62BA">
      <w:pPr>
        <w:numPr>
          <w:ilvl w:val="0"/>
          <w:numId w:val="3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следовать при выполнении работы инструкциям учителя; рационально организовать свою изобразительную деятельность; планировать работу; осуществлять текущий и заключительный контроль выполняемых практических действий и корректировку хода практической работы;</w:t>
      </w:r>
    </w:p>
    <w:p w:rsidR="00780D25" w:rsidRPr="00780D25" w:rsidRDefault="00780D25" w:rsidP="00AF62BA">
      <w:pPr>
        <w:numPr>
          <w:ilvl w:val="0"/>
          <w:numId w:val="3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рисовать с натуры, по памяти, представлению, воображению предметы несложной формы и конструкции; передавать в рисунке содержание несложных произведений в соответствии с темой;</w:t>
      </w:r>
    </w:p>
    <w:p w:rsidR="00780D25" w:rsidRPr="00780D25" w:rsidRDefault="00780D25" w:rsidP="00AF62BA">
      <w:pPr>
        <w:numPr>
          <w:ilvl w:val="0"/>
          <w:numId w:val="3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приемы работы карандашом, акварельными красками с целью передачи фактуры предмета;</w:t>
      </w:r>
    </w:p>
    <w:p w:rsidR="00780D25" w:rsidRPr="00780D25" w:rsidRDefault="00780D25" w:rsidP="00AF62BA">
      <w:pPr>
        <w:numPr>
          <w:ilvl w:val="0"/>
          <w:numId w:val="3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пространстве листа; размещать изображение одного или группы предметов в соответствии с параметрами изобразительной поверхности;</w:t>
      </w:r>
    </w:p>
    <w:p w:rsidR="00780D25" w:rsidRPr="00780D25" w:rsidRDefault="00780D25" w:rsidP="00AF62BA">
      <w:pPr>
        <w:numPr>
          <w:ilvl w:val="0"/>
          <w:numId w:val="3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передавать цвет изображаемого объекта, определять насыщенность цвета, получать смешанные и некоторые оттенки цвета;</w:t>
      </w:r>
    </w:p>
    <w:p w:rsidR="00780D25" w:rsidRPr="00780D25" w:rsidRDefault="00780D25" w:rsidP="00AF62BA">
      <w:pPr>
        <w:numPr>
          <w:ilvl w:val="0"/>
          <w:numId w:val="3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различать в книжных иллюстрациях и репродукциях изображенные предметы и действия.</w:t>
      </w:r>
    </w:p>
    <w:p w:rsidR="00780D25" w:rsidRPr="00780D25" w:rsidRDefault="00780D25" w:rsidP="00AF62BA">
      <w:pPr>
        <w:numPr>
          <w:ilvl w:val="0"/>
          <w:numId w:val="3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некоторыми приемами лепки (раскатывание, сплющивание, </w:t>
      </w:r>
      <w:proofErr w:type="spellStart"/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отщипывание</w:t>
      </w:r>
      <w:proofErr w:type="spellEnd"/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) и аппликации (вырезание и наклеивание);</w:t>
      </w:r>
    </w:p>
    <w:p w:rsidR="00780D25" w:rsidRPr="00780D25" w:rsidRDefault="00780D25" w:rsidP="00AF62BA">
      <w:pPr>
        <w:numPr>
          <w:ilvl w:val="0"/>
          <w:numId w:val="3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обводить карандашом шаблоны несложной формы, соединять точки, проводить от руки вертикальных, горизонтальных, наклонных, округлых (замкнутых) линий;</w:t>
      </w:r>
    </w:p>
    <w:p w:rsidR="00780D25" w:rsidRPr="00780D25" w:rsidRDefault="00780D25" w:rsidP="00AF62BA">
      <w:pPr>
        <w:numPr>
          <w:ilvl w:val="0"/>
          <w:numId w:val="3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закрашивать рисунки цветными карандашами, соблюдая контуры рисунка и направление штрихов (сверху вниз, слава направо, наискось).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Достаточный уровень</w:t>
      </w: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80D25" w:rsidRPr="00780D25" w:rsidRDefault="00780D25" w:rsidP="00AF62BA">
      <w:pPr>
        <w:numPr>
          <w:ilvl w:val="0"/>
          <w:numId w:val="4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названия жанров изобразительного искусства (портрет, натюрморт, пейзаж и др.) и видов аппликаций (предметная, сюжетная);</w:t>
      </w:r>
    </w:p>
    <w:p w:rsidR="00780D25" w:rsidRPr="00780D25" w:rsidRDefault="00780D25" w:rsidP="00AF62BA">
      <w:pPr>
        <w:numPr>
          <w:ilvl w:val="0"/>
          <w:numId w:val="4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основные особенности некоторых материалов, используемых в рисовании;</w:t>
      </w:r>
    </w:p>
    <w:p w:rsidR="00780D25" w:rsidRPr="00780D25" w:rsidRDefault="00780D25" w:rsidP="00AF62BA">
      <w:pPr>
        <w:numPr>
          <w:ilvl w:val="0"/>
          <w:numId w:val="4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выразительные средства изобразительного искусства: «изобразительная поверхность», «точка», «линия», «штриховка», «контур», «пятно», «цвет», объем, «пространство», «пропорция», «симметрия», «ритм», «динамика» и др.;</w:t>
      </w:r>
    </w:p>
    <w:p w:rsidR="00780D25" w:rsidRPr="00780D25" w:rsidRDefault="00780D25" w:rsidP="00AF62BA">
      <w:pPr>
        <w:numPr>
          <w:ilvl w:val="0"/>
          <w:numId w:val="4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законы и правила </w:t>
      </w:r>
      <w:proofErr w:type="spellStart"/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; светотени; перспективы; построения орнамента, стилизации формы предмета и др.;</w:t>
      </w:r>
    </w:p>
    <w:p w:rsidR="00780D25" w:rsidRPr="00780D25" w:rsidRDefault="00780D25" w:rsidP="00AF62BA">
      <w:pPr>
        <w:numPr>
          <w:ilvl w:val="0"/>
          <w:numId w:val="4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необходимую для выполнения работы информацию в материалах учебника, рабочей тетради;</w:t>
      </w:r>
    </w:p>
    <w:p w:rsidR="00780D25" w:rsidRPr="00780D25" w:rsidRDefault="00780D25" w:rsidP="00AF62BA">
      <w:pPr>
        <w:numPr>
          <w:ilvl w:val="0"/>
          <w:numId w:val="4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следовать при выполнении работы инструкциям учителя или инструкциям, представленным в других информационных источниках;</w:t>
      </w:r>
    </w:p>
    <w:p w:rsidR="00780D25" w:rsidRPr="00780D25" w:rsidRDefault="00780D25" w:rsidP="00AF62BA">
      <w:pPr>
        <w:numPr>
          <w:ilvl w:val="0"/>
          <w:numId w:val="4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:rsidR="00780D25" w:rsidRPr="00780D25" w:rsidRDefault="00780D25" w:rsidP="00AF62BA">
      <w:pPr>
        <w:numPr>
          <w:ilvl w:val="0"/>
          <w:numId w:val="4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 между выполняемыми действиями и их результатами;</w:t>
      </w:r>
    </w:p>
    <w:p w:rsidR="00780D25" w:rsidRPr="00780D25" w:rsidRDefault="00780D25" w:rsidP="00AF62BA">
      <w:pPr>
        <w:numPr>
          <w:ilvl w:val="0"/>
          <w:numId w:val="4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:rsidR="00780D25" w:rsidRPr="00780D25" w:rsidRDefault="00780D25" w:rsidP="00AF62BA">
      <w:pPr>
        <w:numPr>
          <w:ilvl w:val="0"/>
          <w:numId w:val="4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уметь различать и передавать в рисунке эмоциональное состояние и свое отношение к природе, человеку, семье и обществу;</w:t>
      </w:r>
    </w:p>
    <w:p w:rsidR="00780D25" w:rsidRPr="00780D25" w:rsidRDefault="00780D25" w:rsidP="00AF62BA">
      <w:pPr>
        <w:numPr>
          <w:ilvl w:val="0"/>
          <w:numId w:val="4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различать произведения живописи, графики, скульптуры, архитектуры и декоративно-прикладного искусства;</w:t>
      </w:r>
    </w:p>
    <w:p w:rsidR="00780D25" w:rsidRPr="00780D25" w:rsidRDefault="00780D25" w:rsidP="00AF62BA">
      <w:pPr>
        <w:numPr>
          <w:ilvl w:val="0"/>
          <w:numId w:val="4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различать жанры изобразительного искусства: пейзаж, портрет, натюрморт, сюжетное изображение.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учебного предмета «Рисование»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Pr="00CC30E2" w:rsidRDefault="00CC30E2" w:rsidP="00CC30E2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CC30E2">
        <w:rPr>
          <w:color w:val="000000"/>
        </w:rPr>
        <w:t>Соде</w:t>
      </w:r>
      <w:r>
        <w:rPr>
          <w:color w:val="000000"/>
        </w:rPr>
        <w:t>ржание программы отражено в трех</w:t>
      </w:r>
      <w:r w:rsidRPr="00CC30E2">
        <w:rPr>
          <w:color w:val="000000"/>
        </w:rPr>
        <w:t xml:space="preserve"> разделах: «Подготовительный период обучения», «Обучение композиционной деятельности», «Развитие умений воспринимать и изображать форму предметов, пропорции, конструкцию</w:t>
      </w:r>
      <w:r>
        <w:rPr>
          <w:color w:val="000000"/>
        </w:rPr>
        <w:t>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Подготовительный период обучения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Введение. Человек и изобразительное искусство; урок изобразительного искусства; правила поведения и работы на уроках изобразительного искусства; правила организации рабочего места; материалы и инструменты, используемые в процессе изобразительной деятельности; правила их хранения.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Формирование организационных умений: </w:t>
      </w: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сидеть, 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Сенсорное воспитание: </w:t>
      </w: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различение формы предметов при помощи зрения,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моторики рук: </w:t>
      </w: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правильного удержания карандаша и кисточки; формирование умения владеть карандашом; формирование навыка произвольной регуляции нажима, произвольного темпа движения (его замедление и ускорение), прекращения движения в нужной точке, направления движения.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Обучение приемам работы в изобразительной деятельности (лепке, выполнении аппликации, рисовании):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лепки:</w:t>
      </w:r>
    </w:p>
    <w:p w:rsidR="00CC30E2" w:rsidRPr="00CC30E2" w:rsidRDefault="00CC30E2" w:rsidP="00CC30E2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отщипывание</w:t>
      </w:r>
      <w:proofErr w:type="spellEnd"/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кусков от целого куска пластилина и разминание;</w:t>
      </w:r>
    </w:p>
    <w:p w:rsidR="00CC30E2" w:rsidRPr="00CC30E2" w:rsidRDefault="00CC30E2" w:rsidP="00CC30E2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размазывание по картону;</w:t>
      </w:r>
    </w:p>
    <w:p w:rsidR="00CC30E2" w:rsidRPr="00CC30E2" w:rsidRDefault="00CC30E2" w:rsidP="00CC30E2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скатывание, раскатывание, сплющивание;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примазывание</w:t>
      </w:r>
      <w:proofErr w:type="spellEnd"/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частей при составлении целого объемного изображения.</w:t>
      </w:r>
    </w:p>
    <w:p w:rsidR="00CC30E2" w:rsidRPr="00CC30E2" w:rsidRDefault="00CC30E2" w:rsidP="00CC30E2">
      <w:pPr>
        <w:pStyle w:val="a4"/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«подвижной аппликацией» для развития целостного восприятия объекта при подготовке детей к рисованию: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складывание целого изображения из его деталей без фиксации на плоскости листа;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совмещение аппликационного изображения объекта с контурным рисунком геометрической фигуры без фиксации на плоскости листа;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расположение деталей предметных изображений или силуэтов на листе бумаги в соответствующих пространственных положениях;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по образцу композиции из нескольких объектов без фиксации на плоскости листа.</w:t>
      </w:r>
    </w:p>
    <w:p w:rsidR="00CC30E2" w:rsidRPr="00CC30E2" w:rsidRDefault="00CC30E2" w:rsidP="00CC30E2">
      <w:pPr>
        <w:pStyle w:val="a4"/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выполнения аппликации из бумаги: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ножницами;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раскладывание деталей аппликации на плоскости листа относительно друг друга в соответствии с пространственными отношениями: внизу, наверху, над, под, справа от ..., слева от ..., посередине;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соединения деталей аппликации с изобразительной поверхностью с помощью пластилина.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наклеивания деталей аппликации на изобразительную поверхность с помощью клея.</w:t>
      </w:r>
    </w:p>
    <w:p w:rsidR="00CC30E2" w:rsidRPr="00CC30E2" w:rsidRDefault="00CC30E2" w:rsidP="00CC30E2">
      <w:pPr>
        <w:pStyle w:val="a4"/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рисования твердыми материалами (карандашом, фломастером, ручкой):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рисование с использованием точки (рисование точкой; рисование по заранее расставленным точкам предметов несложной формы по образцу).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рисование разнохарактерных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линии; линий замкнутого контура (круг, овал). Рисование по клеткам предметов несложной формы с использованием этих линий (по образцу);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рисование без отрыва руки с постоянной силой нажима и изменением силы нажима на карандаш. Упражнения в рисовании линий. Рисование предметов несложных форм (по образцу);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штрихование внутри контурного изображения; правила штрихования; приемы штрихования (беспорядочная штриховка и упорядоченная штриховка в виде сеточки);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рисование карандашом линий и предметов несложной формы двумя руками.</w:t>
      </w:r>
    </w:p>
    <w:p w:rsidR="00CC30E2" w:rsidRPr="00CC30E2" w:rsidRDefault="00CC30E2" w:rsidP="00CC30E2">
      <w:pPr>
        <w:pStyle w:val="a4"/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красками: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приемы рисования руками: </w:t>
      </w: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точечное рисование пальцами; линейное рисование пальцами; рисование ладонью, кулаком, ребром ладони;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приемы трафаретной печати: </w:t>
      </w: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печать тампоном, карандашной резинкой, смятой бумагой, трубочкой и т. п.;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приемы кистевого письма: </w:t>
      </w:r>
      <w:proofErr w:type="spellStart"/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примакивание</w:t>
      </w:r>
      <w:proofErr w:type="spellEnd"/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кистью; наращивание массы; рисование сухой кистью; рисование по мокрому листу и т. д.</w:t>
      </w:r>
    </w:p>
    <w:p w:rsidR="00CC30E2" w:rsidRPr="00CC30E2" w:rsidRDefault="00CC30E2" w:rsidP="00CC30E2">
      <w:pPr>
        <w:pStyle w:val="a4"/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действиям с шаблонами и трафаретами: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обведения шаблонов;</w:t>
      </w:r>
    </w:p>
    <w:p w:rsidR="00CC30E2" w:rsidRPr="00CC30E2" w:rsidRDefault="00CC30E2" w:rsidP="00CC30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обведение шаблонов геометрических фигур, реальных предметов несложных форм, букв, цифр.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C3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 композиционной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«композиция». Элементарные приемы композиции на плоскости и в пространстве. Понятия: горизонталь, вертикаль, диагональ в построении композиции. Определение связи изображения и изобразительной поверхности. Композиционный центр (зрительный центр композиции). Соотношение изображаемого предмета с параметрами листа (расположение листа вертикально или горизонтально).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на изобразительной поверхности пространственных отношений (при использовании способов передачи глубины пространства). Понятия: линия горизонта, ближе — больше, дальше — меньше, загораживания.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смысловых связей между изображаемыми предметами. Главное и второстепенное в композиции.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выразительных средств композиции: </w:t>
      </w:r>
      <w:proofErr w:type="spellStart"/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величинный</w:t>
      </w:r>
      <w:proofErr w:type="spellEnd"/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контраст (низкое и высокое, большое и маленькое, тонкое и толстое), светлотный контраст (темное и светлое). Достижение равновесия композиции с помощью симметрии и т. д.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приемов и правил композиции в рисовании с натуры, тематическом и декоративном рисовании.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CC3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Развитие восприятия цвета предметов и формирование умения передавать его в живописи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цвет, спектр, краски, акварель, гуашь, живопись и т. д.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Цвета солнечного спектра (основные, составные, дополнительные). Теплые и холодные цвета. Смешение цветов.                       Практическое овладение основами </w:t>
      </w:r>
      <w:proofErr w:type="spellStart"/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Различение и обозначение словом некоторых ясно различимых оттенков цветов.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кистью и красками, получение новых цветов и оттенков путем смешения на палитре основных цветов, отражение насыщенности цвета (светло-зеленый, темно-зеленый и т. д.).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звучании и выразительности образа. Подбор цветовых сочетаний при создании сказочных образов: добрые, злые образы.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Приемы работы акварельными красками: кистевое письмо — </w:t>
      </w:r>
      <w:proofErr w:type="spellStart"/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примакивание</w:t>
      </w:r>
      <w:proofErr w:type="spellEnd"/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кистью; рисование сухой кистью; рисование по мокрому листу (</w:t>
      </w:r>
      <w:proofErr w:type="spellStart"/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алла</w:t>
      </w:r>
      <w:proofErr w:type="spellEnd"/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прима), послойная живопись (лессировка) и т. д.</w:t>
      </w:r>
    </w:p>
    <w:p w:rsidR="00CC30E2" w:rsidRPr="00CC30E2" w:rsidRDefault="00CC30E2" w:rsidP="00CC30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E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применение цвета для передачи графических образов в рисовании с натуры или по образцу, тематическом и декоративном рисовании, аппликации.</w:t>
      </w:r>
    </w:p>
    <w:p w:rsidR="00780D25" w:rsidRPr="00CC30E2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CC30E2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CC30E2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E2" w:rsidRDefault="00CC30E2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Учебный план</w:t>
      </w: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2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88"/>
        <w:gridCol w:w="5581"/>
        <w:gridCol w:w="2551"/>
      </w:tblGrid>
      <w:tr w:rsidR="00780D25" w:rsidRPr="00780D25" w:rsidTr="00780D25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D25" w:rsidRPr="00780D25" w:rsidRDefault="00780D25" w:rsidP="00780D25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D25" w:rsidRPr="00780D25" w:rsidRDefault="00780D25" w:rsidP="00780D25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D25" w:rsidRPr="00780D25" w:rsidRDefault="00780D25" w:rsidP="00780D25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780D25" w:rsidRPr="00780D25" w:rsidTr="00780D25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D25" w:rsidRPr="00780D25" w:rsidRDefault="00780D25" w:rsidP="00780D2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1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D25" w:rsidRPr="00780D25" w:rsidRDefault="00CC30E2" w:rsidP="00780D25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Подготовительный период обучения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0D25" w:rsidRPr="00780D25" w:rsidRDefault="00CC30E2" w:rsidP="00780D25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80D25" w:rsidRPr="00780D25" w:rsidTr="00780D25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D25" w:rsidRPr="00780D25" w:rsidRDefault="00780D25" w:rsidP="00780D2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2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D25" w:rsidRPr="00780D25" w:rsidRDefault="00CC30E2" w:rsidP="00780D25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композиционной деятельности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0D25" w:rsidRPr="00780D25" w:rsidRDefault="00CC30E2" w:rsidP="00780D25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80D25" w:rsidRPr="00780D25" w:rsidTr="00780D25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D25" w:rsidRPr="00780D25" w:rsidRDefault="00780D25" w:rsidP="00780D2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3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D25" w:rsidRPr="00780D25" w:rsidRDefault="00CC30E2" w:rsidP="00780D25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умений воспринимать и изображать форму предметов, пропорции, конструкцию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0D25" w:rsidRPr="00780D25" w:rsidRDefault="00CC30E2" w:rsidP="00780D25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80D25" w:rsidRPr="00780D25" w:rsidTr="00780D25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D25" w:rsidRPr="00780D25" w:rsidRDefault="00780D25" w:rsidP="00780D25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D25" w:rsidRPr="00780D25" w:rsidRDefault="00780D25" w:rsidP="00C05994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D25" w:rsidRPr="00780D25" w:rsidRDefault="00780D25" w:rsidP="00780D25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5994" w:rsidRDefault="00C05994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5994" w:rsidRDefault="00C05994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5994" w:rsidRDefault="00C05994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5994" w:rsidRDefault="00C05994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5994" w:rsidRDefault="00C05994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5994" w:rsidRDefault="00C05994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5994" w:rsidRDefault="00C05994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5994" w:rsidRDefault="00C05994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5994" w:rsidRDefault="00C05994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D25" w:rsidRDefault="00780D25" w:rsidP="00780D25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D25" w:rsidRPr="00780D25" w:rsidRDefault="00780D25" w:rsidP="00780D25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F62BA" w:rsidRPr="00780D25" w:rsidRDefault="00AF62BA">
      <w:pPr>
        <w:rPr>
          <w:rFonts w:ascii="Times New Roman" w:hAnsi="Times New Roman" w:cs="Times New Roman"/>
          <w:sz w:val="24"/>
          <w:szCs w:val="24"/>
        </w:rPr>
      </w:pPr>
    </w:p>
    <w:sectPr w:rsidR="00AF62BA" w:rsidRPr="00780D25" w:rsidSect="00764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59C"/>
    <w:multiLevelType w:val="multilevel"/>
    <w:tmpl w:val="C270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215D1"/>
    <w:multiLevelType w:val="multilevel"/>
    <w:tmpl w:val="5A783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71D9B"/>
    <w:multiLevelType w:val="multilevel"/>
    <w:tmpl w:val="01F2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F7779"/>
    <w:multiLevelType w:val="multilevel"/>
    <w:tmpl w:val="450E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D071B"/>
    <w:multiLevelType w:val="multilevel"/>
    <w:tmpl w:val="6832A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66BA7"/>
    <w:multiLevelType w:val="multilevel"/>
    <w:tmpl w:val="4E10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91F78"/>
    <w:multiLevelType w:val="multilevel"/>
    <w:tmpl w:val="D4E6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850567"/>
    <w:multiLevelType w:val="multilevel"/>
    <w:tmpl w:val="C41E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6D5B2D"/>
    <w:multiLevelType w:val="multilevel"/>
    <w:tmpl w:val="0AAE2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804E3"/>
    <w:multiLevelType w:val="multilevel"/>
    <w:tmpl w:val="31B8B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D32854"/>
    <w:multiLevelType w:val="multilevel"/>
    <w:tmpl w:val="CB4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901DF4"/>
    <w:multiLevelType w:val="multilevel"/>
    <w:tmpl w:val="94C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B7274D"/>
    <w:multiLevelType w:val="multilevel"/>
    <w:tmpl w:val="BA3C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1718EF"/>
    <w:multiLevelType w:val="multilevel"/>
    <w:tmpl w:val="84181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264B97"/>
    <w:multiLevelType w:val="multilevel"/>
    <w:tmpl w:val="2F6A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4017FA"/>
    <w:multiLevelType w:val="multilevel"/>
    <w:tmpl w:val="0B3C5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4F58EE"/>
    <w:multiLevelType w:val="multilevel"/>
    <w:tmpl w:val="E2CC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EC64F7"/>
    <w:multiLevelType w:val="hybridMultilevel"/>
    <w:tmpl w:val="1C425934"/>
    <w:lvl w:ilvl="0" w:tplc="6B0C2328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50AF0"/>
    <w:multiLevelType w:val="hybridMultilevel"/>
    <w:tmpl w:val="8A7C1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DA6EF8"/>
    <w:multiLevelType w:val="multilevel"/>
    <w:tmpl w:val="BC80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CC3BB9"/>
    <w:multiLevelType w:val="multilevel"/>
    <w:tmpl w:val="BC8A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507D0F"/>
    <w:multiLevelType w:val="multilevel"/>
    <w:tmpl w:val="17C2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2F63C1"/>
    <w:multiLevelType w:val="multilevel"/>
    <w:tmpl w:val="75D8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C5E25"/>
    <w:multiLevelType w:val="multilevel"/>
    <w:tmpl w:val="F64C5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CF7E7A"/>
    <w:multiLevelType w:val="multilevel"/>
    <w:tmpl w:val="B20E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E93BE7"/>
    <w:multiLevelType w:val="multilevel"/>
    <w:tmpl w:val="8A30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7367B8"/>
    <w:multiLevelType w:val="multilevel"/>
    <w:tmpl w:val="75A6B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70370D"/>
    <w:multiLevelType w:val="multilevel"/>
    <w:tmpl w:val="32F2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395EEA"/>
    <w:multiLevelType w:val="multilevel"/>
    <w:tmpl w:val="27C88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920BCE"/>
    <w:multiLevelType w:val="multilevel"/>
    <w:tmpl w:val="0A5CE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1A5870"/>
    <w:multiLevelType w:val="multilevel"/>
    <w:tmpl w:val="F388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9D7AA8"/>
    <w:multiLevelType w:val="multilevel"/>
    <w:tmpl w:val="93D8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7441F8"/>
    <w:multiLevelType w:val="multilevel"/>
    <w:tmpl w:val="04266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372698"/>
    <w:multiLevelType w:val="multilevel"/>
    <w:tmpl w:val="8894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AD4C9F"/>
    <w:multiLevelType w:val="multilevel"/>
    <w:tmpl w:val="7A5C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C47A09"/>
    <w:multiLevelType w:val="multilevel"/>
    <w:tmpl w:val="DAF8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72013E"/>
    <w:multiLevelType w:val="multilevel"/>
    <w:tmpl w:val="B2D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2D6AF5"/>
    <w:multiLevelType w:val="multilevel"/>
    <w:tmpl w:val="30E8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4B4472"/>
    <w:multiLevelType w:val="multilevel"/>
    <w:tmpl w:val="1090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F70887"/>
    <w:multiLevelType w:val="multilevel"/>
    <w:tmpl w:val="C180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5E4BC0"/>
    <w:multiLevelType w:val="multilevel"/>
    <w:tmpl w:val="72081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6B0940"/>
    <w:multiLevelType w:val="multilevel"/>
    <w:tmpl w:val="09DA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743D2C"/>
    <w:multiLevelType w:val="multilevel"/>
    <w:tmpl w:val="EE74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D4197E"/>
    <w:multiLevelType w:val="multilevel"/>
    <w:tmpl w:val="5E7C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79578B"/>
    <w:multiLevelType w:val="multilevel"/>
    <w:tmpl w:val="510C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531D7F"/>
    <w:multiLevelType w:val="multilevel"/>
    <w:tmpl w:val="845E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E01A64"/>
    <w:multiLevelType w:val="multilevel"/>
    <w:tmpl w:val="5838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5"/>
  </w:num>
  <w:num w:numId="3">
    <w:abstractNumId w:val="43"/>
  </w:num>
  <w:num w:numId="4">
    <w:abstractNumId w:val="21"/>
  </w:num>
  <w:num w:numId="5">
    <w:abstractNumId w:val="16"/>
  </w:num>
  <w:num w:numId="6">
    <w:abstractNumId w:val="26"/>
  </w:num>
  <w:num w:numId="7">
    <w:abstractNumId w:val="38"/>
  </w:num>
  <w:num w:numId="8">
    <w:abstractNumId w:val="39"/>
  </w:num>
  <w:num w:numId="9">
    <w:abstractNumId w:val="7"/>
  </w:num>
  <w:num w:numId="10">
    <w:abstractNumId w:val="11"/>
  </w:num>
  <w:num w:numId="11">
    <w:abstractNumId w:val="35"/>
  </w:num>
  <w:num w:numId="12">
    <w:abstractNumId w:val="5"/>
  </w:num>
  <w:num w:numId="13">
    <w:abstractNumId w:val="32"/>
  </w:num>
  <w:num w:numId="14">
    <w:abstractNumId w:val="2"/>
  </w:num>
  <w:num w:numId="15">
    <w:abstractNumId w:val="24"/>
  </w:num>
  <w:num w:numId="16">
    <w:abstractNumId w:val="37"/>
  </w:num>
  <w:num w:numId="17">
    <w:abstractNumId w:val="19"/>
  </w:num>
  <w:num w:numId="18">
    <w:abstractNumId w:val="20"/>
  </w:num>
  <w:num w:numId="19">
    <w:abstractNumId w:val="1"/>
  </w:num>
  <w:num w:numId="20">
    <w:abstractNumId w:val="29"/>
  </w:num>
  <w:num w:numId="21">
    <w:abstractNumId w:val="46"/>
  </w:num>
  <w:num w:numId="22">
    <w:abstractNumId w:val="13"/>
  </w:num>
  <w:num w:numId="23">
    <w:abstractNumId w:val="9"/>
  </w:num>
  <w:num w:numId="24">
    <w:abstractNumId w:val="28"/>
  </w:num>
  <w:num w:numId="25">
    <w:abstractNumId w:val="8"/>
  </w:num>
  <w:num w:numId="26">
    <w:abstractNumId w:val="15"/>
  </w:num>
  <w:num w:numId="27">
    <w:abstractNumId w:val="36"/>
  </w:num>
  <w:num w:numId="28">
    <w:abstractNumId w:val="23"/>
  </w:num>
  <w:num w:numId="29">
    <w:abstractNumId w:val="27"/>
  </w:num>
  <w:num w:numId="30">
    <w:abstractNumId w:val="30"/>
  </w:num>
  <w:num w:numId="31">
    <w:abstractNumId w:val="44"/>
  </w:num>
  <w:num w:numId="32">
    <w:abstractNumId w:val="34"/>
  </w:num>
  <w:num w:numId="33">
    <w:abstractNumId w:val="40"/>
  </w:num>
  <w:num w:numId="34">
    <w:abstractNumId w:val="22"/>
  </w:num>
  <w:num w:numId="35">
    <w:abstractNumId w:val="31"/>
  </w:num>
  <w:num w:numId="36">
    <w:abstractNumId w:val="3"/>
  </w:num>
  <w:num w:numId="37">
    <w:abstractNumId w:val="14"/>
  </w:num>
  <w:num w:numId="38">
    <w:abstractNumId w:val="0"/>
  </w:num>
  <w:num w:numId="39">
    <w:abstractNumId w:val="4"/>
  </w:num>
  <w:num w:numId="40">
    <w:abstractNumId w:val="17"/>
  </w:num>
  <w:num w:numId="41">
    <w:abstractNumId w:val="41"/>
  </w:num>
  <w:num w:numId="42">
    <w:abstractNumId w:val="42"/>
  </w:num>
  <w:num w:numId="43">
    <w:abstractNumId w:val="10"/>
  </w:num>
  <w:num w:numId="44">
    <w:abstractNumId w:val="45"/>
  </w:num>
  <w:num w:numId="45">
    <w:abstractNumId w:val="33"/>
  </w:num>
  <w:num w:numId="46">
    <w:abstractNumId w:val="12"/>
  </w:num>
  <w:num w:numId="47">
    <w:abstractNumId w:val="18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780D25"/>
    <w:rsid w:val="00261EE9"/>
    <w:rsid w:val="006040F9"/>
    <w:rsid w:val="0076475A"/>
    <w:rsid w:val="00780D25"/>
    <w:rsid w:val="00AC0DC2"/>
    <w:rsid w:val="00AF62BA"/>
    <w:rsid w:val="00C05994"/>
    <w:rsid w:val="00CC3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80D25"/>
    <w:pPr>
      <w:ind w:left="720"/>
      <w:contextualSpacing/>
    </w:pPr>
  </w:style>
  <w:style w:type="paragraph" w:customStyle="1" w:styleId="c4">
    <w:name w:val="c4"/>
    <w:basedOn w:val="a"/>
    <w:rsid w:val="00CC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C30E2"/>
  </w:style>
  <w:style w:type="character" w:customStyle="1" w:styleId="c11">
    <w:name w:val="c11"/>
    <w:basedOn w:val="a0"/>
    <w:rsid w:val="00CC30E2"/>
  </w:style>
  <w:style w:type="paragraph" w:styleId="a5">
    <w:name w:val="Balloon Text"/>
    <w:basedOn w:val="a"/>
    <w:link w:val="a6"/>
    <w:uiPriority w:val="99"/>
    <w:semiHidden/>
    <w:unhideWhenUsed/>
    <w:rsid w:val="00261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1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ученик</cp:lastModifiedBy>
  <cp:revision>9</cp:revision>
  <cp:lastPrinted>2024-09-26T11:14:00Z</cp:lastPrinted>
  <dcterms:created xsi:type="dcterms:W3CDTF">2023-09-12T07:05:00Z</dcterms:created>
  <dcterms:modified xsi:type="dcterms:W3CDTF">2024-10-23T03:49:00Z</dcterms:modified>
</cp:coreProperties>
</file>