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CA2" w:rsidRDefault="00937CA2" w:rsidP="00403FB7"/>
    <w:p w:rsidR="00EB5482" w:rsidRDefault="00EE32FE" w:rsidP="00403FB7">
      <w:pPr>
        <w:spacing w:line="276" w:lineRule="auto"/>
        <w:ind w:firstLine="708"/>
      </w:pPr>
      <w:r w:rsidRPr="00096734">
        <w:t xml:space="preserve">Рабочая программа </w:t>
      </w:r>
      <w:r>
        <w:t xml:space="preserve">элективного курса </w:t>
      </w:r>
      <w:r w:rsidRPr="006E0016">
        <w:t xml:space="preserve">«Решение математических задач нестандартным </w:t>
      </w:r>
      <w:proofErr w:type="gramStart"/>
      <w:r w:rsidRPr="006E0016">
        <w:t xml:space="preserve">способом» </w:t>
      </w:r>
      <w:r>
        <w:t xml:space="preserve"> по</w:t>
      </w:r>
      <w:proofErr w:type="gramEnd"/>
      <w:r>
        <w:t xml:space="preserve"> математике для 10</w:t>
      </w:r>
      <w:r w:rsidRPr="00096734">
        <w:t xml:space="preserve"> класса составлена на основе программы для общеобразовательных учреждений, допущенной Департаментом  общего среднего образования Российской Федерации , автор  </w:t>
      </w:r>
      <w:proofErr w:type="spellStart"/>
      <w:r w:rsidRPr="00096734">
        <w:t>Бурмистрова</w:t>
      </w:r>
      <w:proofErr w:type="spellEnd"/>
      <w:r w:rsidRPr="00096734">
        <w:t xml:space="preserve"> Т.А. ,  издательство</w:t>
      </w:r>
      <w:r>
        <w:t xml:space="preserve">  М., Просвещение, 2009год  </w:t>
      </w:r>
      <w:r w:rsidRPr="00096734">
        <w:t>Математика</w:t>
      </w:r>
      <w:r>
        <w:t xml:space="preserve">.  В </w:t>
      </w:r>
      <w:r w:rsidRPr="006E0016">
        <w:t xml:space="preserve"> соответствии с федеральным компонентом Государственного образовательного стандарта основного общего образования по предмету.</w:t>
      </w:r>
      <w:r>
        <w:t xml:space="preserve">           </w:t>
      </w:r>
    </w:p>
    <w:p w:rsidR="005D060C" w:rsidRPr="00403FB7" w:rsidRDefault="00403FB7" w:rsidP="00403FB7">
      <w:pPr>
        <w:spacing w:line="276" w:lineRule="auto"/>
        <w:ind w:firstLine="708"/>
        <w:rPr>
          <w:color w:val="000000"/>
        </w:rPr>
      </w:pPr>
      <w:r>
        <w:t xml:space="preserve"> На изучение курса отводится 34 часа</w:t>
      </w:r>
      <w:r w:rsidR="00EE32FE" w:rsidRPr="009D0E42">
        <w:t xml:space="preserve"> </w:t>
      </w:r>
      <w:r w:rsidR="00EE32FE">
        <w:t xml:space="preserve">из расчёта </w:t>
      </w:r>
      <w:proofErr w:type="gramStart"/>
      <w:r w:rsidR="00EE32FE">
        <w:t>1  час</w:t>
      </w:r>
      <w:proofErr w:type="gramEnd"/>
      <w:r>
        <w:t xml:space="preserve"> в неделю 34 недели.</w:t>
      </w:r>
    </w:p>
    <w:p w:rsidR="00877522" w:rsidRDefault="00877522" w:rsidP="00877522">
      <w:pPr>
        <w:shd w:val="clear" w:color="auto" w:fill="FFFFFF"/>
        <w:spacing w:after="150"/>
        <w:ind w:firstLine="708"/>
        <w:rPr>
          <w:b/>
          <w:bCs/>
          <w:color w:val="000000"/>
        </w:rPr>
      </w:pPr>
    </w:p>
    <w:p w:rsidR="00072C72" w:rsidRPr="00072C72" w:rsidRDefault="00072C72" w:rsidP="00877522">
      <w:pPr>
        <w:shd w:val="clear" w:color="auto" w:fill="FFFFFF"/>
        <w:spacing w:after="150"/>
        <w:ind w:firstLine="708"/>
        <w:rPr>
          <w:color w:val="000000"/>
        </w:rPr>
      </w:pPr>
      <w:proofErr w:type="spellStart"/>
      <w:r w:rsidRPr="00072C72">
        <w:rPr>
          <w:b/>
          <w:bCs/>
          <w:color w:val="000000"/>
        </w:rPr>
        <w:t>Метапредметные</w:t>
      </w:r>
      <w:proofErr w:type="spellEnd"/>
      <w:r w:rsidRPr="00072C72">
        <w:rPr>
          <w:b/>
          <w:bCs/>
          <w:color w:val="000000"/>
        </w:rPr>
        <w:t>, личностные и предметные результаты освоения учебного курса.</w:t>
      </w:r>
    </w:p>
    <w:p w:rsidR="00072C72" w:rsidRP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t xml:space="preserve">В результате изучения математики средней школы получат дальнейшее развитие личностные, регулятивные, коммуникативные и познавательные универсальные учебные действия, учебная (общая и предметная) и </w:t>
      </w:r>
      <w:proofErr w:type="spellStart"/>
      <w:r w:rsidRPr="00072C72">
        <w:rPr>
          <w:color w:val="000000"/>
        </w:rPr>
        <w:t>общепользовательская</w:t>
      </w:r>
      <w:proofErr w:type="spellEnd"/>
      <w:r w:rsidRPr="00072C72">
        <w:rPr>
          <w:color w:val="000000"/>
        </w:rPr>
        <w:t xml:space="preserve"> ИКТ-компетентность обучающихся,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</w:t>
      </w:r>
      <w:proofErr w:type="spellStart"/>
      <w:r w:rsidRPr="00072C72">
        <w:rPr>
          <w:color w:val="000000"/>
        </w:rPr>
        <w:t>саморегуляции</w:t>
      </w:r>
      <w:proofErr w:type="spellEnd"/>
      <w:r w:rsidRPr="00072C72">
        <w:rPr>
          <w:color w:val="000000"/>
        </w:rPr>
        <w:t xml:space="preserve"> и рефлексии. Фактически планируемые личностные, </w:t>
      </w:r>
      <w:proofErr w:type="spellStart"/>
      <w:r w:rsidRPr="00072C72">
        <w:rPr>
          <w:color w:val="000000"/>
        </w:rPr>
        <w:t>метапредметные</w:t>
      </w:r>
      <w:proofErr w:type="spellEnd"/>
      <w:r w:rsidRPr="00072C72">
        <w:rPr>
          <w:color w:val="000000"/>
        </w:rPr>
        <w:t xml:space="preserve"> и предметные результаты устанавливают и описывают некоторые обобщенные классы учебно-познавательных и учебно-практических задач, предъявляемых учащимся.</w:t>
      </w:r>
    </w:p>
    <w:p w:rsidR="00072C72" w:rsidRP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t>При использовании во внеурочной деятельности модульных курсов специально отбираются учебно-практические и учебно- познавательные задачи, направленные на формирование и развитие ИКТ-компетентности обучающихся.</w:t>
      </w:r>
    </w:p>
    <w:p w:rsidR="00072C72" w:rsidRP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t>Такие задачи требуют педагогически целесообразного использования ИКТ в целях повышения эффективности процесса формирования всех ключевых навыков (самостоятельного приобретения и переноса знаний, сотрудничества и коммуникации, решения проблем и самоорганизации, рефлексии и ценностно-смысловых ориентаций), а также собственно навыков использования ИКТ.</w:t>
      </w:r>
    </w:p>
    <w:p w:rsidR="00072C72" w:rsidRP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t>В ходе изучения курса в основном формируются и получают развитие </w:t>
      </w:r>
      <w:proofErr w:type="spellStart"/>
      <w:r w:rsidRPr="00072C72">
        <w:rPr>
          <w:b/>
          <w:bCs/>
          <w:color w:val="000000"/>
        </w:rPr>
        <w:t>метапредметные</w:t>
      </w:r>
      <w:proofErr w:type="spellEnd"/>
      <w:r w:rsidRPr="00072C72">
        <w:rPr>
          <w:b/>
          <w:bCs/>
          <w:color w:val="000000"/>
        </w:rPr>
        <w:t xml:space="preserve"> результаты</w:t>
      </w:r>
      <w:r w:rsidRPr="00072C72">
        <w:rPr>
          <w:color w:val="000000"/>
        </w:rPr>
        <w:t>, такие как:</w:t>
      </w:r>
    </w:p>
    <w:p w:rsidR="00072C72" w:rsidRP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t>• умение самостоятельно планировать пути достижения целей, в том числе альтернативные, и осознанно выбирать наиболее эффективные способы решения учебных и познавательных задач;</w:t>
      </w:r>
    </w:p>
    <w:p w:rsidR="00072C72" w:rsidRP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t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способы,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72C72" w:rsidRP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t>• умение оценивать правильность выполнения учебной задачи, собственные возможности ее решения;</w:t>
      </w:r>
    </w:p>
    <w:p w:rsidR="00072C72" w:rsidRP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t>• умение создавать, применять и преобразовывать знаки и символы, модели и схемы для решения учебных и познавательных задач;</w:t>
      </w:r>
    </w:p>
    <w:p w:rsid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t>•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</w:p>
    <w:p w:rsid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</w:p>
    <w:p w:rsidR="00072C72" w:rsidRP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lastRenderedPageBreak/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072C72" w:rsidRP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t>• формирование и развитие компетентности в области использования информационно-коммуникационных технологий (далее ИКТ компетенции).</w:t>
      </w:r>
    </w:p>
    <w:p w:rsidR="00072C72" w:rsidRP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t>Вместе с тем вносится существенный вклад в развитие </w:t>
      </w:r>
      <w:r w:rsidRPr="00072C72">
        <w:rPr>
          <w:b/>
          <w:bCs/>
          <w:color w:val="000000"/>
        </w:rPr>
        <w:t>личностных результатов</w:t>
      </w:r>
      <w:r w:rsidRPr="00072C72">
        <w:rPr>
          <w:color w:val="000000"/>
        </w:rPr>
        <w:t>, таких как:</w:t>
      </w:r>
    </w:p>
    <w:p w:rsidR="00072C72" w:rsidRP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t xml:space="preserve">• формирование ответственного отношения к учению, </w:t>
      </w:r>
      <w:proofErr w:type="gramStart"/>
      <w:r w:rsidRPr="00072C72">
        <w:rPr>
          <w:color w:val="000000"/>
        </w:rPr>
        <w:t>готовности и способности</w:t>
      </w:r>
      <w:proofErr w:type="gramEnd"/>
      <w:r w:rsidRPr="00072C72">
        <w:rPr>
          <w:color w:val="000000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072C72" w:rsidRP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t>•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072C72" w:rsidRP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t>В части развития </w:t>
      </w:r>
      <w:r w:rsidRPr="00072C72">
        <w:rPr>
          <w:b/>
          <w:bCs/>
          <w:color w:val="000000"/>
        </w:rPr>
        <w:t>предметных результатов</w:t>
      </w:r>
      <w:r w:rsidRPr="00072C72">
        <w:rPr>
          <w:color w:val="000000"/>
        </w:rPr>
        <w:t> наибольшее влияние изучение курса оказывает:</w:t>
      </w:r>
    </w:p>
    <w:p w:rsidR="00072C72" w:rsidRP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t>• на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</w:p>
    <w:p w:rsidR="00072C72" w:rsidRP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072C72" w:rsidRDefault="00072C72" w:rsidP="00403FB7">
      <w:pPr>
        <w:shd w:val="clear" w:color="auto" w:fill="FFFFFF"/>
        <w:spacing w:after="150"/>
        <w:jc w:val="both"/>
        <w:rPr>
          <w:color w:val="000000"/>
        </w:rPr>
      </w:pPr>
      <w:r w:rsidRPr="00072C72">
        <w:rPr>
          <w:color w:val="000000"/>
        </w:rPr>
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403FB7" w:rsidRPr="00403FB7" w:rsidRDefault="00403FB7" w:rsidP="00403FB7">
      <w:pPr>
        <w:ind w:firstLine="708"/>
        <w:jc w:val="both"/>
        <w:rPr>
          <w:rFonts w:eastAsia="Calibri"/>
          <w:b/>
          <w:lang w:eastAsia="en-US"/>
        </w:rPr>
      </w:pPr>
      <w:r w:rsidRPr="00403FB7">
        <w:rPr>
          <w:rFonts w:eastAsia="Calibri"/>
          <w:b/>
          <w:lang w:eastAsia="en-US"/>
        </w:rPr>
        <w:t>Образовательные результаты внеурочной деятельности можно разделить на три уровня.</w:t>
      </w:r>
    </w:p>
    <w:p w:rsidR="00403FB7" w:rsidRPr="00403FB7" w:rsidRDefault="00403FB7" w:rsidP="00403FB7">
      <w:pPr>
        <w:jc w:val="both"/>
        <w:rPr>
          <w:rFonts w:eastAsia="Calibri"/>
          <w:lang w:eastAsia="en-US"/>
        </w:rPr>
      </w:pPr>
      <w:r w:rsidRPr="00403FB7">
        <w:rPr>
          <w:rFonts w:eastAsia="Calibri"/>
          <w:b/>
          <w:bCs/>
          <w:color w:val="000000"/>
          <w:bdr w:val="none" w:sz="0" w:space="0" w:color="auto" w:frame="1"/>
          <w:lang w:eastAsia="en-US"/>
        </w:rPr>
        <w:t>Первый уровень результатов </w:t>
      </w:r>
      <w:r w:rsidRPr="00403FB7">
        <w:rPr>
          <w:rFonts w:eastAsia="Calibri"/>
          <w:lang w:eastAsia="en-US"/>
        </w:rPr>
        <w:t>— приобретение школьниками социальных знаний (об общественных нормах, об устройстве общества, о социально одобряемых и неодобряемых формах поведения в обществе и т. п.), понимания социальной реальности и повседневной жизни. Для достижения данного уровня результатов особое значение имеет взаимодействие школьника с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403FB7" w:rsidRPr="00403FB7" w:rsidRDefault="00403FB7" w:rsidP="00403FB7">
      <w:pPr>
        <w:jc w:val="both"/>
        <w:rPr>
          <w:rFonts w:eastAsia="Calibri"/>
          <w:lang w:eastAsia="en-US"/>
        </w:rPr>
      </w:pPr>
      <w:r w:rsidRPr="00403FB7">
        <w:rPr>
          <w:rFonts w:eastAsia="Calibri"/>
          <w:b/>
          <w:bCs/>
          <w:color w:val="000000"/>
          <w:bdr w:val="none" w:sz="0" w:space="0" w:color="auto" w:frame="1"/>
          <w:lang w:eastAsia="en-US"/>
        </w:rPr>
        <w:t>Второй уровень результатов</w:t>
      </w:r>
      <w:r w:rsidRPr="00403FB7">
        <w:rPr>
          <w:rFonts w:eastAsia="Calibri"/>
          <w:lang w:eastAsia="en-US"/>
        </w:rPr>
        <w:t> — формирование позитивных отношений школьника к базовым ценностям общества (человек, семья, Родина,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равноправное взаимодействие школьника на уровне класса, школы, т. е. в защищенной, дружественной ему социальной среде. Именно в такой близкой социальной среде ребенок получает первое практическое подтверждение приобретенных социальных знаний, начинает их ценить.</w:t>
      </w:r>
    </w:p>
    <w:p w:rsidR="00403FB7" w:rsidRPr="00403FB7" w:rsidRDefault="00403FB7" w:rsidP="00403FB7">
      <w:pPr>
        <w:jc w:val="both"/>
        <w:rPr>
          <w:rFonts w:eastAsia="Calibri"/>
          <w:lang w:eastAsia="en-US"/>
        </w:rPr>
      </w:pPr>
      <w:r w:rsidRPr="00403FB7">
        <w:rPr>
          <w:rFonts w:eastAsia="Calibri"/>
          <w:b/>
          <w:bCs/>
          <w:color w:val="000000"/>
          <w:bdr w:val="none" w:sz="0" w:space="0" w:color="auto" w:frame="1"/>
          <w:lang w:eastAsia="en-US"/>
        </w:rPr>
        <w:lastRenderedPageBreak/>
        <w:t>Третий уровень результатов</w:t>
      </w:r>
      <w:r w:rsidRPr="00403FB7">
        <w:rPr>
          <w:rFonts w:eastAsia="Calibri"/>
          <w:lang w:eastAsia="en-US"/>
        </w:rPr>
        <w:t> -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</w:p>
    <w:p w:rsidR="001D5E25" w:rsidRPr="00403FB7" w:rsidRDefault="000D246C" w:rsidP="00403FB7">
      <w:pPr>
        <w:pStyle w:val="a3"/>
        <w:ind w:left="284"/>
        <w:jc w:val="center"/>
        <w:rPr>
          <w:b/>
        </w:rPr>
      </w:pPr>
      <w:r w:rsidRPr="00FB2EC9">
        <w:rPr>
          <w:b/>
        </w:rPr>
        <w:t>Содержание</w:t>
      </w:r>
      <w:r w:rsidR="00EA3908" w:rsidRPr="00FB2EC9">
        <w:rPr>
          <w:b/>
        </w:rPr>
        <w:t xml:space="preserve"> учебного курса</w:t>
      </w:r>
    </w:p>
    <w:p w:rsidR="00E56E20" w:rsidRDefault="000D246C" w:rsidP="00403FB7">
      <w:pPr>
        <w:pStyle w:val="a3"/>
        <w:ind w:left="284"/>
        <w:jc w:val="both"/>
        <w:rPr>
          <w:b/>
        </w:rPr>
      </w:pPr>
      <w:r w:rsidRPr="00FB2EC9">
        <w:t>1. Понятие модуля. Решение уравнений по определению модуля (</w:t>
      </w:r>
      <w:r w:rsidR="00E56E20">
        <w:t>4</w:t>
      </w:r>
      <w:r w:rsidRPr="00FB2EC9">
        <w:t xml:space="preserve"> часа).</w:t>
      </w:r>
      <w:r w:rsidRPr="00FB2EC9">
        <w:rPr>
          <w:b/>
        </w:rPr>
        <w:t xml:space="preserve"> </w:t>
      </w:r>
      <w:r w:rsidR="00DB4A7B" w:rsidRPr="00FB2EC9">
        <w:rPr>
          <w:b/>
        </w:rPr>
        <w:t xml:space="preserve">                                                                                            </w:t>
      </w:r>
    </w:p>
    <w:p w:rsidR="000D246C" w:rsidRPr="00FB2EC9" w:rsidRDefault="000D246C" w:rsidP="00403FB7">
      <w:pPr>
        <w:pStyle w:val="a3"/>
        <w:ind w:left="284"/>
        <w:jc w:val="both"/>
      </w:pPr>
      <w:r w:rsidRPr="00FB2EC9">
        <w:t>Что такое модуль числа? Модули и расстояния. Освобождение от модулей в уравнениях. Методы решения уравнений содержащих несколько модулей. Параллельное раскрытие модулей. Метод интервалов в задачах с модулями. Модули и квадраты.</w:t>
      </w:r>
    </w:p>
    <w:p w:rsidR="00E56E20" w:rsidRDefault="00E56E20" w:rsidP="00403FB7">
      <w:pPr>
        <w:pStyle w:val="a3"/>
        <w:ind w:left="284"/>
        <w:jc w:val="both"/>
      </w:pPr>
      <w:r>
        <w:t>2</w:t>
      </w:r>
      <w:r w:rsidR="000D246C" w:rsidRPr="00FB2EC9">
        <w:t>. Решение уравнений с переходом к системе или совокупности уравнений (3 часа).</w:t>
      </w:r>
      <w:r w:rsidR="00DB4A7B" w:rsidRPr="00FB2EC9">
        <w:t xml:space="preserve">                                                             </w:t>
      </w:r>
    </w:p>
    <w:p w:rsidR="000D246C" w:rsidRPr="00FB2EC9" w:rsidRDefault="000D246C" w:rsidP="00403FB7">
      <w:pPr>
        <w:pStyle w:val="a3"/>
        <w:ind w:left="284"/>
        <w:jc w:val="both"/>
      </w:pPr>
      <w:r w:rsidRPr="00FB2EC9">
        <w:t xml:space="preserve"> Рациональные уравнения, однородные уравнения, симметрические уравнения, возвратные уравнения. Иррациональные уравнения: простейшие, уравнения с несколькими радикалами, полные квадраты под знаком радикала, </w:t>
      </w:r>
      <w:proofErr w:type="spellStart"/>
      <w:r w:rsidRPr="00FB2EC9">
        <w:t>домножение</w:t>
      </w:r>
      <w:proofErr w:type="spellEnd"/>
      <w:r w:rsidRPr="00FB2EC9">
        <w:t xml:space="preserve"> на сопряженное, замена переменной, посторонние корни, применение свойств функций. Показательные и логарифмические уравнения, тригонометрические уравнения, сводящиеся к квадратным.</w:t>
      </w:r>
    </w:p>
    <w:p w:rsidR="00E56E20" w:rsidRDefault="00E56E20" w:rsidP="00403FB7">
      <w:pPr>
        <w:pStyle w:val="a3"/>
        <w:ind w:left="284"/>
        <w:jc w:val="both"/>
      </w:pPr>
      <w:r>
        <w:t>3</w:t>
      </w:r>
      <w:r w:rsidR="000D246C" w:rsidRPr="00FB2EC9">
        <w:t>. Рациональные неравенства с модулем. Обобщенный метод интервалов (2 часа).</w:t>
      </w:r>
      <w:r w:rsidR="00DB4A7B" w:rsidRPr="00FB2EC9">
        <w:t xml:space="preserve">                                                                 </w:t>
      </w:r>
    </w:p>
    <w:p w:rsidR="00E56E20" w:rsidRDefault="000D246C" w:rsidP="00403FB7">
      <w:pPr>
        <w:pStyle w:val="a3"/>
        <w:ind w:left="284"/>
        <w:jc w:val="both"/>
      </w:pPr>
      <w:r w:rsidRPr="00FB2EC9">
        <w:t>Решение неравенств методом интервалов. Неравенства с одним модулем. Освобождение от модуля в неравенствах. Способы решения рациональных неравенств: разложение на множители, выделение полного квадрата, приведение к общему знаменателю и алгебраическое сложение дробей и т.д.</w:t>
      </w:r>
      <w:r w:rsidR="00E56E20" w:rsidRPr="00E56E20">
        <w:t xml:space="preserve"> </w:t>
      </w:r>
    </w:p>
    <w:p w:rsidR="00E56E20" w:rsidRDefault="00E56E20" w:rsidP="00403FB7">
      <w:pPr>
        <w:pStyle w:val="a3"/>
        <w:ind w:left="284"/>
        <w:jc w:val="both"/>
      </w:pPr>
      <w:r>
        <w:t>4</w:t>
      </w:r>
      <w:r w:rsidRPr="00FB2EC9">
        <w:t>. Построение гра</w:t>
      </w:r>
      <w:r w:rsidR="00EB5482">
        <w:t>фиков, содержащих знак модуля (1 час</w:t>
      </w:r>
      <w:r w:rsidRPr="00FB2EC9">
        <w:t xml:space="preserve">).                                                                                                 </w:t>
      </w:r>
    </w:p>
    <w:p w:rsidR="00072C72" w:rsidRPr="00FB2EC9" w:rsidRDefault="00E56E20" w:rsidP="00403FB7">
      <w:pPr>
        <w:pStyle w:val="a3"/>
        <w:ind w:left="284"/>
        <w:jc w:val="both"/>
      </w:pPr>
      <w:r w:rsidRPr="00FB2EC9">
        <w:t xml:space="preserve">Графики элементарных функций, содержащие знак модуля, как у аргумента, так и у функции; двойные модули; графики уравнений и соответствий, содержащие знак модуля. </w:t>
      </w:r>
    </w:p>
    <w:p w:rsidR="00E56E20" w:rsidRDefault="000D246C" w:rsidP="00403FB7">
      <w:pPr>
        <w:pStyle w:val="a3"/>
        <w:ind w:left="284"/>
        <w:jc w:val="both"/>
      </w:pPr>
      <w:r w:rsidRPr="00FB2EC9">
        <w:t>5. Простейшие задачи с параметрами (1 час).</w:t>
      </w:r>
      <w:r w:rsidR="00DB4A7B" w:rsidRPr="00FB2EC9">
        <w:t xml:space="preserve">                                                                                                                             </w:t>
      </w:r>
    </w:p>
    <w:p w:rsidR="000D246C" w:rsidRPr="00FB2EC9" w:rsidRDefault="000D246C" w:rsidP="00403FB7">
      <w:pPr>
        <w:pStyle w:val="a3"/>
        <w:jc w:val="both"/>
      </w:pPr>
      <w:r w:rsidRPr="00FB2EC9">
        <w:t xml:space="preserve"> Понятие параметра. Две  основных формы постановки задачи с параметром. Графическая интерпретация задачи с параметром. Методы решения простейших задач с параметрами.</w:t>
      </w:r>
    </w:p>
    <w:p w:rsidR="00E56E20" w:rsidRDefault="000D246C" w:rsidP="00403FB7">
      <w:pPr>
        <w:pStyle w:val="a3"/>
        <w:ind w:left="284"/>
        <w:jc w:val="both"/>
      </w:pPr>
      <w:r w:rsidRPr="00FB2EC9">
        <w:t>6. Задачи с параметром, сводящиеся к использованию квадратного трехчлена (2 часа).</w:t>
      </w:r>
      <w:r w:rsidR="00DB4A7B" w:rsidRPr="00FB2EC9">
        <w:t xml:space="preserve">                                                                    </w:t>
      </w:r>
      <w:r w:rsidRPr="00FB2EC9">
        <w:t xml:space="preserve"> </w:t>
      </w:r>
    </w:p>
    <w:p w:rsidR="000D246C" w:rsidRPr="00FB2EC9" w:rsidRDefault="000D246C" w:rsidP="00403FB7">
      <w:pPr>
        <w:pStyle w:val="a3"/>
        <w:ind w:left="284"/>
        <w:jc w:val="both"/>
      </w:pPr>
      <w:r w:rsidRPr="00FB2EC9">
        <w:t xml:space="preserve">Условия существования корней квадратного трехчлена. Знаки корней. Расположение корней квадратного трехчлена относительно точки, отрезка. Графическая интерпретация. </w:t>
      </w:r>
    </w:p>
    <w:p w:rsidR="000D246C" w:rsidRPr="00FB2EC9" w:rsidRDefault="000D246C" w:rsidP="00403FB7">
      <w:pPr>
        <w:pStyle w:val="a3"/>
        <w:ind w:left="284"/>
        <w:jc w:val="both"/>
      </w:pPr>
      <w:r w:rsidRPr="00FB2EC9">
        <w:t xml:space="preserve">7. Использование графических иллюстраций в задачах с параметрами (2 часа). </w:t>
      </w:r>
      <w:r w:rsidR="00DB4A7B" w:rsidRPr="00FB2EC9">
        <w:t xml:space="preserve">                                                                                               </w:t>
      </w:r>
      <w:r w:rsidRPr="00FB2EC9">
        <w:t>Решение задач с помощью построения графиков левой и правой части уравнения или неравенства и «считывания» нужной информации с рисунка. Область определения. Множество значений. Четность. Монотонность. Периодичность. Симметрия графика относительно начала координат или оси ординат в зависимости от четности функции.</w:t>
      </w:r>
    </w:p>
    <w:p w:rsidR="00EB5482" w:rsidRDefault="000D246C" w:rsidP="00403FB7">
      <w:pPr>
        <w:pStyle w:val="a5"/>
        <w:ind w:left="284" w:right="71"/>
        <w:jc w:val="both"/>
      </w:pPr>
      <w:r w:rsidRPr="00FB2EC9">
        <w:t xml:space="preserve">8. Приемы составления задач с параметрами, используя графики различных соответствий и уравнений. (2 час). </w:t>
      </w:r>
    </w:p>
    <w:p w:rsidR="000D246C" w:rsidRPr="00FB2EC9" w:rsidRDefault="000D246C" w:rsidP="00403FB7">
      <w:pPr>
        <w:pStyle w:val="a5"/>
        <w:ind w:left="284" w:right="71"/>
        <w:jc w:val="both"/>
      </w:pPr>
      <w:r w:rsidRPr="00FB2EC9">
        <w:t xml:space="preserve">Демонстрация приёма составления задач с параметром методом «от картинки к задаче». </w:t>
      </w:r>
    </w:p>
    <w:p w:rsidR="00EB5482" w:rsidRDefault="000D246C" w:rsidP="00403FB7">
      <w:pPr>
        <w:pStyle w:val="a3"/>
        <w:ind w:left="284"/>
        <w:jc w:val="both"/>
      </w:pPr>
      <w:r w:rsidRPr="00FB2EC9">
        <w:t>9. Использование ограниченности функций, входящих в левую и правую</w:t>
      </w:r>
      <w:r w:rsidR="00EB5482">
        <w:t xml:space="preserve"> части уравнений и неравенств (3</w:t>
      </w:r>
      <w:r w:rsidRPr="00FB2EC9">
        <w:t xml:space="preserve"> часа). </w:t>
      </w:r>
    </w:p>
    <w:p w:rsidR="00072C72" w:rsidRDefault="000D246C" w:rsidP="00403FB7">
      <w:pPr>
        <w:pStyle w:val="a3"/>
        <w:ind w:left="284"/>
        <w:jc w:val="both"/>
      </w:pPr>
      <w:r w:rsidRPr="00FB2EC9">
        <w:t>Применение метода оценки левой и правой частей, входящих в уравнение или неравенство. «Полезные неравенства»: сумма двух взаимно обратных чисел, неравенство для суммы синуса и косинуса одного аргумента, неравенство между средним арифметическим и средним геометрическим положительных чисел.</w:t>
      </w:r>
    </w:p>
    <w:p w:rsidR="000D246C" w:rsidRPr="00FB2EC9" w:rsidRDefault="000D246C" w:rsidP="00403FB7">
      <w:pPr>
        <w:pStyle w:val="a3"/>
        <w:spacing w:before="0" w:after="0"/>
        <w:ind w:left="284"/>
        <w:jc w:val="both"/>
        <w:rPr>
          <w:b/>
        </w:rPr>
      </w:pPr>
      <w:r w:rsidRPr="00FB2EC9">
        <w:lastRenderedPageBreak/>
        <w:t xml:space="preserve">10. Метод приведения к уравнению относительно неизвестной </w:t>
      </w:r>
      <w:r w:rsidRPr="00FB2EC9">
        <w:rPr>
          <w:i/>
        </w:rPr>
        <w:t>х</w:t>
      </w:r>
      <w:r w:rsidRPr="00FB2EC9">
        <w:t xml:space="preserve"> с параметром </w:t>
      </w:r>
      <w:r w:rsidRPr="00FB2EC9">
        <w:rPr>
          <w:i/>
        </w:rPr>
        <w:t>у</w:t>
      </w:r>
      <w:r w:rsidRPr="00FB2EC9">
        <w:t xml:space="preserve"> (2 часа). </w:t>
      </w:r>
      <w:r w:rsidR="00DB4A7B" w:rsidRPr="00FB2EC9">
        <w:t xml:space="preserve">                                                                           </w:t>
      </w:r>
      <w:r w:rsidRPr="00FB2EC9">
        <w:t>Основные приемы решения уравнений: тождественные преобразования, замена переменной. Равносильность уравнений. Исключение «посторонних» корней. Приемы решения рациональных, иррациональных, показательных и логарифмических уравнений.</w:t>
      </w:r>
    </w:p>
    <w:p w:rsidR="00E56E20" w:rsidRDefault="000D246C" w:rsidP="00403FB7">
      <w:pPr>
        <w:pStyle w:val="5"/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  <w:r w:rsidRPr="00FB2EC9">
        <w:rPr>
          <w:b w:val="0"/>
          <w:color w:val="auto"/>
          <w:sz w:val="24"/>
          <w:szCs w:val="24"/>
        </w:rPr>
        <w:t>11.</w:t>
      </w:r>
      <w:r w:rsidR="00A73BE6" w:rsidRPr="00FB2EC9">
        <w:rPr>
          <w:b w:val="0"/>
          <w:color w:val="auto"/>
          <w:sz w:val="24"/>
          <w:szCs w:val="24"/>
        </w:rPr>
        <w:t xml:space="preserve"> </w:t>
      </w:r>
      <w:r w:rsidRPr="00FB2EC9">
        <w:rPr>
          <w:b w:val="0"/>
          <w:sz w:val="24"/>
          <w:szCs w:val="24"/>
        </w:rPr>
        <w:t xml:space="preserve">Графический способ решения уравнений и неравенств (2 часа). </w:t>
      </w:r>
      <w:r w:rsidR="00403FB7">
        <w:rPr>
          <w:b w:val="0"/>
          <w:sz w:val="24"/>
          <w:szCs w:val="24"/>
        </w:rPr>
        <w:t xml:space="preserve">     </w:t>
      </w:r>
      <w:r w:rsidR="00A73BE6" w:rsidRPr="00FB2EC9">
        <w:rPr>
          <w:b w:val="0"/>
          <w:sz w:val="24"/>
          <w:szCs w:val="24"/>
        </w:rPr>
        <w:t xml:space="preserve">                                                                                                        </w:t>
      </w:r>
    </w:p>
    <w:p w:rsidR="00E56E20" w:rsidRDefault="000D246C" w:rsidP="00403FB7">
      <w:pPr>
        <w:pStyle w:val="5"/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  <w:r w:rsidRPr="00FB2EC9">
        <w:rPr>
          <w:b w:val="0"/>
          <w:color w:val="auto"/>
          <w:sz w:val="24"/>
          <w:szCs w:val="24"/>
        </w:rPr>
        <w:t xml:space="preserve">12. </w:t>
      </w:r>
      <w:r w:rsidRPr="00FB2EC9">
        <w:rPr>
          <w:b w:val="0"/>
          <w:sz w:val="24"/>
          <w:szCs w:val="24"/>
        </w:rPr>
        <w:t xml:space="preserve">Сочетание графического и алгебраического методов решения уравнений (2 часа). </w:t>
      </w:r>
      <w:r w:rsidR="00DB4A7B" w:rsidRPr="00FB2EC9">
        <w:rPr>
          <w:b w:val="0"/>
          <w:sz w:val="24"/>
          <w:szCs w:val="24"/>
        </w:rPr>
        <w:t xml:space="preserve">                                                                  </w:t>
      </w:r>
    </w:p>
    <w:p w:rsidR="000D246C" w:rsidRPr="00FB2EC9" w:rsidRDefault="00DB4A7B" w:rsidP="00403FB7">
      <w:pPr>
        <w:pStyle w:val="5"/>
        <w:spacing w:before="0" w:beforeAutospacing="0" w:after="0" w:afterAutospacing="0"/>
        <w:ind w:left="284"/>
        <w:jc w:val="both"/>
        <w:rPr>
          <w:b w:val="0"/>
          <w:color w:val="auto"/>
          <w:sz w:val="24"/>
          <w:szCs w:val="24"/>
        </w:rPr>
      </w:pPr>
      <w:r w:rsidRPr="00FB2EC9">
        <w:rPr>
          <w:b w:val="0"/>
          <w:sz w:val="24"/>
          <w:szCs w:val="24"/>
        </w:rPr>
        <w:t xml:space="preserve"> </w:t>
      </w:r>
      <w:r w:rsidR="000D246C" w:rsidRPr="00FB2EC9">
        <w:rPr>
          <w:b w:val="0"/>
          <w:color w:val="auto"/>
          <w:sz w:val="24"/>
          <w:szCs w:val="24"/>
        </w:rPr>
        <w:t>Основные приемы решения систем уравнений и неравенств: подстановка, алгебраическое сложение, введение новых переменных. Системы неравенств с одной и двумя переменными. Сравнение графического и алгебраического способов решения уравнений и неравенств.  Уравнения, неравенства и системы с параметрами, их решение и исследование.</w:t>
      </w:r>
    </w:p>
    <w:p w:rsidR="000D246C" w:rsidRPr="00FB2EC9" w:rsidRDefault="000D246C" w:rsidP="00403FB7">
      <w:pPr>
        <w:pStyle w:val="5"/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  <w:r w:rsidRPr="00FB2EC9">
        <w:rPr>
          <w:b w:val="0"/>
          <w:sz w:val="24"/>
          <w:szCs w:val="24"/>
        </w:rPr>
        <w:t>13. Комбинированные задачи с модулем и параметрами. Обобщенный метод областей (4 часа). Перенос метода интервалов с прямой на плоскость. Обобщенный метод областей. Нахождение площади фигур, ограниченных неравенством. Применение метода областей к решению уравнений и неравенств с параметрами и модулем, и их комбинации.</w:t>
      </w:r>
    </w:p>
    <w:p w:rsidR="000243EE" w:rsidRPr="00FB2EC9" w:rsidRDefault="000D246C" w:rsidP="00403FB7">
      <w:pPr>
        <w:pStyle w:val="a3"/>
        <w:spacing w:before="0" w:after="0"/>
        <w:ind w:left="284" w:right="-49"/>
        <w:jc w:val="both"/>
      </w:pPr>
      <w:r w:rsidRPr="00FB2EC9">
        <w:t xml:space="preserve">14. Нетрадиционные </w:t>
      </w:r>
      <w:r w:rsidR="004A7160">
        <w:t xml:space="preserve">задачи. Задачи </w:t>
      </w:r>
      <w:proofErr w:type="gramStart"/>
      <w:r w:rsidR="004A7160">
        <w:t>группы  из</w:t>
      </w:r>
      <w:proofErr w:type="gramEnd"/>
      <w:r w:rsidR="004A7160">
        <w:t xml:space="preserve"> ЕГЭ (4 часа</w:t>
      </w:r>
      <w:bookmarkStart w:id="0" w:name="_GoBack"/>
      <w:bookmarkEnd w:id="0"/>
      <w:r w:rsidRPr="00FB2EC9">
        <w:t>). Использование экстремальных свойств рассматриваемых функций. Нестандартные по формулировке задачи, связанные с уравнениями или неравенствами. Задачи с параметром. От общего к частному и обратно. Задачи с: логическим содержанием. Практикум по решению задач, относящихся к группе «С», входящих в контрольно измерительные материалы ЕГЭ прошлых лет. Разбор методов и способов решения заданий.</w:t>
      </w:r>
    </w:p>
    <w:p w:rsidR="00416F1C" w:rsidRPr="00FB2EC9" w:rsidRDefault="00F377E2" w:rsidP="00EA3908">
      <w:pPr>
        <w:pStyle w:val="a3"/>
        <w:ind w:left="284"/>
        <w:rPr>
          <w:b/>
        </w:rPr>
      </w:pPr>
      <w:r w:rsidRPr="00FB2EC9">
        <w:rPr>
          <w:b/>
        </w:rPr>
        <w:t xml:space="preserve">                                                  </w:t>
      </w:r>
      <w:r w:rsidR="00A73BE6" w:rsidRPr="00FB2EC9">
        <w:rPr>
          <w:b/>
        </w:rPr>
        <w:t xml:space="preserve">                                  </w:t>
      </w:r>
    </w:p>
    <w:p w:rsidR="00416F1C" w:rsidRDefault="00877522" w:rsidP="00EA3908">
      <w:pPr>
        <w:pStyle w:val="a3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Тематический план </w:t>
      </w:r>
    </w:p>
    <w:tbl>
      <w:tblPr>
        <w:tblStyle w:val="a6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767"/>
      </w:tblGrid>
      <w:tr w:rsidR="00877522" w:rsidRPr="00877522" w:rsidTr="00877522">
        <w:tc>
          <w:tcPr>
            <w:tcW w:w="675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Тема</w:t>
            </w:r>
          </w:p>
        </w:tc>
        <w:tc>
          <w:tcPr>
            <w:tcW w:w="1767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Количество часов</w:t>
            </w:r>
          </w:p>
        </w:tc>
      </w:tr>
      <w:tr w:rsidR="00877522" w:rsidRPr="00877522" w:rsidTr="00877522">
        <w:tc>
          <w:tcPr>
            <w:tcW w:w="675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Понятие модуля. Решение уравнений по определению модуля</w:t>
            </w:r>
          </w:p>
        </w:tc>
        <w:tc>
          <w:tcPr>
            <w:tcW w:w="1767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4</w:t>
            </w:r>
          </w:p>
        </w:tc>
      </w:tr>
      <w:tr w:rsidR="00877522" w:rsidRPr="00877522" w:rsidTr="00877522">
        <w:tc>
          <w:tcPr>
            <w:tcW w:w="675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Решение уравнений с переходом к системе или совокупности уравнений</w:t>
            </w:r>
          </w:p>
        </w:tc>
        <w:tc>
          <w:tcPr>
            <w:tcW w:w="1767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3</w:t>
            </w:r>
          </w:p>
        </w:tc>
      </w:tr>
      <w:tr w:rsidR="00877522" w:rsidRPr="00877522" w:rsidTr="00877522">
        <w:tc>
          <w:tcPr>
            <w:tcW w:w="675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Рациональные неравенства с модулем. Обобщенный метод интервалов</w:t>
            </w:r>
          </w:p>
        </w:tc>
        <w:tc>
          <w:tcPr>
            <w:tcW w:w="1767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2</w:t>
            </w:r>
          </w:p>
        </w:tc>
      </w:tr>
      <w:tr w:rsidR="00877522" w:rsidRPr="00877522" w:rsidTr="00877522">
        <w:tc>
          <w:tcPr>
            <w:tcW w:w="675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Построение графиков, содержащих знак модуля</w:t>
            </w:r>
          </w:p>
        </w:tc>
        <w:tc>
          <w:tcPr>
            <w:tcW w:w="1767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1</w:t>
            </w:r>
          </w:p>
        </w:tc>
      </w:tr>
      <w:tr w:rsidR="00877522" w:rsidRPr="00877522" w:rsidTr="00877522">
        <w:tc>
          <w:tcPr>
            <w:tcW w:w="675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Простейшие задачи с параметрами</w:t>
            </w:r>
          </w:p>
        </w:tc>
        <w:tc>
          <w:tcPr>
            <w:tcW w:w="1767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1</w:t>
            </w:r>
          </w:p>
        </w:tc>
      </w:tr>
      <w:tr w:rsidR="00877522" w:rsidRPr="00877522" w:rsidTr="00877522">
        <w:tc>
          <w:tcPr>
            <w:tcW w:w="675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Задачи с параметром, сводящиеся к использованию квадратного трехчлена</w:t>
            </w:r>
          </w:p>
        </w:tc>
        <w:tc>
          <w:tcPr>
            <w:tcW w:w="1767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2</w:t>
            </w:r>
          </w:p>
        </w:tc>
      </w:tr>
      <w:tr w:rsidR="00877522" w:rsidRPr="00877522" w:rsidTr="00877522">
        <w:tc>
          <w:tcPr>
            <w:tcW w:w="675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Использование графических иллюстраций в задачах с параметрами</w:t>
            </w:r>
          </w:p>
        </w:tc>
        <w:tc>
          <w:tcPr>
            <w:tcW w:w="1767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2</w:t>
            </w:r>
          </w:p>
        </w:tc>
      </w:tr>
      <w:tr w:rsidR="00877522" w:rsidRPr="00877522" w:rsidTr="00877522">
        <w:tc>
          <w:tcPr>
            <w:tcW w:w="675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Приемы составления задач с параметрами, используя графики различных соответствий и уравнений</w:t>
            </w:r>
          </w:p>
        </w:tc>
        <w:tc>
          <w:tcPr>
            <w:tcW w:w="1767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2</w:t>
            </w:r>
          </w:p>
        </w:tc>
      </w:tr>
      <w:tr w:rsidR="00877522" w:rsidRPr="00877522" w:rsidTr="00877522">
        <w:tc>
          <w:tcPr>
            <w:tcW w:w="675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Использование ограниченности функций, входящих в левую и правую части уравнений и неравенств</w:t>
            </w:r>
          </w:p>
        </w:tc>
        <w:tc>
          <w:tcPr>
            <w:tcW w:w="1767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3</w:t>
            </w:r>
          </w:p>
        </w:tc>
      </w:tr>
      <w:tr w:rsidR="00877522" w:rsidRPr="00877522" w:rsidTr="00877522">
        <w:tc>
          <w:tcPr>
            <w:tcW w:w="675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Метод приведения к уравнению относительно неизвестной х с параметром у</w:t>
            </w:r>
          </w:p>
        </w:tc>
        <w:tc>
          <w:tcPr>
            <w:tcW w:w="1767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2</w:t>
            </w:r>
          </w:p>
        </w:tc>
      </w:tr>
      <w:tr w:rsidR="00877522" w:rsidRPr="00877522" w:rsidTr="00877522">
        <w:tc>
          <w:tcPr>
            <w:tcW w:w="675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Графический способ решения уравнений и неравенств</w:t>
            </w:r>
          </w:p>
        </w:tc>
        <w:tc>
          <w:tcPr>
            <w:tcW w:w="1767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2</w:t>
            </w:r>
          </w:p>
        </w:tc>
      </w:tr>
      <w:tr w:rsidR="00877522" w:rsidRPr="00877522" w:rsidTr="00877522">
        <w:tc>
          <w:tcPr>
            <w:tcW w:w="675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Сочетание графического и алгебраического методов решения уравнений</w:t>
            </w:r>
          </w:p>
        </w:tc>
        <w:tc>
          <w:tcPr>
            <w:tcW w:w="1767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2</w:t>
            </w:r>
          </w:p>
        </w:tc>
      </w:tr>
      <w:tr w:rsidR="00877522" w:rsidRPr="00877522" w:rsidTr="00877522">
        <w:tc>
          <w:tcPr>
            <w:tcW w:w="675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Комбинированные задачи с модулем и параметрами. Обобщенный метод областей</w:t>
            </w:r>
          </w:p>
        </w:tc>
        <w:tc>
          <w:tcPr>
            <w:tcW w:w="1767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4</w:t>
            </w:r>
          </w:p>
        </w:tc>
      </w:tr>
      <w:tr w:rsidR="00877522" w:rsidRPr="00877522" w:rsidTr="00877522">
        <w:tc>
          <w:tcPr>
            <w:tcW w:w="675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 xml:space="preserve">Нетрадиционные задачи. Задачи </w:t>
            </w:r>
            <w:proofErr w:type="gramStart"/>
            <w:r w:rsidRPr="00877522">
              <w:rPr>
                <w:sz w:val="24"/>
                <w:szCs w:val="24"/>
              </w:rPr>
              <w:t>группы  из</w:t>
            </w:r>
            <w:proofErr w:type="gramEnd"/>
            <w:r w:rsidRPr="00877522">
              <w:rPr>
                <w:sz w:val="24"/>
                <w:szCs w:val="24"/>
              </w:rPr>
              <w:t xml:space="preserve"> ЕГЭ</w:t>
            </w:r>
          </w:p>
        </w:tc>
        <w:tc>
          <w:tcPr>
            <w:tcW w:w="1767" w:type="dxa"/>
          </w:tcPr>
          <w:p w:rsidR="00877522" w:rsidRPr="00877522" w:rsidRDefault="004A7160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77522" w:rsidRPr="00877522" w:rsidTr="00877522">
        <w:tc>
          <w:tcPr>
            <w:tcW w:w="8188" w:type="dxa"/>
            <w:gridSpan w:val="2"/>
          </w:tcPr>
          <w:p w:rsidR="00877522" w:rsidRPr="00877522" w:rsidRDefault="00877522" w:rsidP="00877522">
            <w:pPr>
              <w:pStyle w:val="a3"/>
              <w:spacing w:before="0" w:after="0"/>
              <w:ind w:left="0"/>
              <w:jc w:val="right"/>
              <w:rPr>
                <w:sz w:val="24"/>
                <w:szCs w:val="24"/>
              </w:rPr>
            </w:pPr>
            <w:r w:rsidRPr="00877522">
              <w:rPr>
                <w:sz w:val="24"/>
                <w:szCs w:val="24"/>
              </w:rPr>
              <w:t>Итого:</w:t>
            </w:r>
          </w:p>
        </w:tc>
        <w:tc>
          <w:tcPr>
            <w:tcW w:w="1767" w:type="dxa"/>
          </w:tcPr>
          <w:p w:rsidR="00877522" w:rsidRPr="00877522" w:rsidRDefault="004A7160" w:rsidP="00877522">
            <w:pPr>
              <w:pStyle w:val="a3"/>
              <w:spacing w:before="0"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877522" w:rsidRPr="00877522" w:rsidRDefault="00877522" w:rsidP="00EA3908">
      <w:pPr>
        <w:pStyle w:val="a3"/>
        <w:ind w:left="284"/>
        <w:rPr>
          <w:sz w:val="28"/>
          <w:szCs w:val="28"/>
        </w:rPr>
      </w:pPr>
    </w:p>
    <w:p w:rsidR="00416F1C" w:rsidRPr="00416F1C" w:rsidRDefault="00416F1C" w:rsidP="00EA3908">
      <w:pPr>
        <w:pStyle w:val="a3"/>
        <w:ind w:left="284"/>
        <w:rPr>
          <w:b/>
          <w:sz w:val="28"/>
          <w:szCs w:val="28"/>
        </w:rPr>
      </w:pPr>
    </w:p>
    <w:p w:rsidR="00416F1C" w:rsidRPr="00416F1C" w:rsidRDefault="00416F1C" w:rsidP="00EA3908">
      <w:pPr>
        <w:pStyle w:val="a3"/>
        <w:ind w:left="284"/>
        <w:rPr>
          <w:b/>
          <w:sz w:val="28"/>
          <w:szCs w:val="28"/>
        </w:rPr>
      </w:pPr>
    </w:p>
    <w:p w:rsidR="00416F1C" w:rsidRPr="00416F1C" w:rsidRDefault="00416F1C" w:rsidP="00EA3908">
      <w:pPr>
        <w:pStyle w:val="a3"/>
        <w:ind w:left="284"/>
        <w:rPr>
          <w:b/>
          <w:sz w:val="28"/>
          <w:szCs w:val="28"/>
        </w:rPr>
      </w:pPr>
    </w:p>
    <w:p w:rsidR="00416F1C" w:rsidRPr="00416F1C" w:rsidRDefault="00416F1C" w:rsidP="00EA3908">
      <w:pPr>
        <w:pStyle w:val="a3"/>
        <w:ind w:left="284"/>
        <w:rPr>
          <w:b/>
          <w:sz w:val="28"/>
          <w:szCs w:val="28"/>
        </w:rPr>
      </w:pPr>
    </w:p>
    <w:p w:rsidR="00416F1C" w:rsidRPr="00416F1C" w:rsidRDefault="00416F1C" w:rsidP="00EA3908">
      <w:pPr>
        <w:pStyle w:val="a3"/>
        <w:ind w:left="284"/>
        <w:rPr>
          <w:b/>
          <w:sz w:val="28"/>
          <w:szCs w:val="28"/>
        </w:rPr>
      </w:pPr>
    </w:p>
    <w:p w:rsidR="00416F1C" w:rsidRPr="00416F1C" w:rsidRDefault="00416F1C" w:rsidP="00EA3908">
      <w:pPr>
        <w:pStyle w:val="a3"/>
        <w:ind w:left="284"/>
        <w:rPr>
          <w:b/>
          <w:sz w:val="28"/>
          <w:szCs w:val="28"/>
        </w:rPr>
      </w:pPr>
    </w:p>
    <w:p w:rsidR="00A11821" w:rsidRDefault="00A11821" w:rsidP="00EA3908">
      <w:pPr>
        <w:pStyle w:val="a3"/>
        <w:ind w:left="284"/>
        <w:rPr>
          <w:b/>
          <w:sz w:val="28"/>
          <w:szCs w:val="28"/>
        </w:rPr>
      </w:pPr>
    </w:p>
    <w:p w:rsidR="00403FB7" w:rsidRDefault="00403FB7" w:rsidP="00EA3908">
      <w:pPr>
        <w:pStyle w:val="a3"/>
        <w:ind w:left="284"/>
        <w:rPr>
          <w:b/>
          <w:sz w:val="28"/>
          <w:szCs w:val="28"/>
        </w:rPr>
      </w:pPr>
    </w:p>
    <w:p w:rsidR="00403FB7" w:rsidRDefault="00403FB7" w:rsidP="00EA3908">
      <w:pPr>
        <w:pStyle w:val="a3"/>
        <w:ind w:left="284"/>
        <w:rPr>
          <w:b/>
          <w:sz w:val="28"/>
          <w:szCs w:val="28"/>
        </w:rPr>
      </w:pPr>
    </w:p>
    <w:p w:rsidR="00403FB7" w:rsidRDefault="00403FB7" w:rsidP="00EA3908">
      <w:pPr>
        <w:pStyle w:val="a3"/>
        <w:ind w:left="284"/>
        <w:rPr>
          <w:b/>
          <w:sz w:val="28"/>
          <w:szCs w:val="28"/>
        </w:rPr>
      </w:pPr>
    </w:p>
    <w:p w:rsidR="00403FB7" w:rsidRDefault="00403FB7" w:rsidP="00EA3908">
      <w:pPr>
        <w:pStyle w:val="a3"/>
        <w:ind w:left="284"/>
        <w:rPr>
          <w:b/>
          <w:sz w:val="28"/>
          <w:szCs w:val="28"/>
        </w:rPr>
      </w:pPr>
    </w:p>
    <w:p w:rsidR="00403FB7" w:rsidRDefault="00403FB7" w:rsidP="00EA3908">
      <w:pPr>
        <w:pStyle w:val="a3"/>
        <w:ind w:left="284"/>
        <w:rPr>
          <w:b/>
          <w:sz w:val="28"/>
          <w:szCs w:val="28"/>
        </w:rPr>
      </w:pPr>
    </w:p>
    <w:p w:rsidR="00403FB7" w:rsidRDefault="00403FB7" w:rsidP="00EA3908">
      <w:pPr>
        <w:pStyle w:val="a3"/>
        <w:ind w:left="284"/>
        <w:rPr>
          <w:b/>
          <w:sz w:val="28"/>
          <w:szCs w:val="28"/>
        </w:rPr>
      </w:pPr>
    </w:p>
    <w:p w:rsidR="00403FB7" w:rsidRDefault="00403FB7" w:rsidP="00EA3908">
      <w:pPr>
        <w:pStyle w:val="a3"/>
        <w:ind w:left="284"/>
        <w:rPr>
          <w:b/>
          <w:sz w:val="28"/>
          <w:szCs w:val="28"/>
        </w:rPr>
      </w:pPr>
    </w:p>
    <w:p w:rsidR="00403FB7" w:rsidRDefault="00403FB7" w:rsidP="00EA3908">
      <w:pPr>
        <w:pStyle w:val="a3"/>
        <w:ind w:left="284"/>
        <w:rPr>
          <w:b/>
          <w:sz w:val="28"/>
          <w:szCs w:val="28"/>
        </w:rPr>
      </w:pPr>
    </w:p>
    <w:p w:rsidR="00403FB7" w:rsidRDefault="00403FB7" w:rsidP="00EA3908">
      <w:pPr>
        <w:pStyle w:val="a3"/>
        <w:ind w:left="284"/>
        <w:rPr>
          <w:b/>
          <w:sz w:val="28"/>
          <w:szCs w:val="28"/>
        </w:rPr>
      </w:pPr>
    </w:p>
    <w:p w:rsidR="00403FB7" w:rsidRPr="00416F1C" w:rsidRDefault="00403FB7" w:rsidP="00EA3908">
      <w:pPr>
        <w:pStyle w:val="a3"/>
        <w:ind w:left="284"/>
        <w:rPr>
          <w:b/>
          <w:sz w:val="28"/>
          <w:szCs w:val="28"/>
        </w:rPr>
      </w:pPr>
    </w:p>
    <w:p w:rsidR="000D246C" w:rsidRDefault="00EA3908" w:rsidP="00403FB7">
      <w:pPr>
        <w:pStyle w:val="a3"/>
        <w:spacing w:before="0" w:after="0"/>
        <w:ind w:left="284"/>
        <w:jc w:val="center"/>
        <w:rPr>
          <w:b/>
        </w:rPr>
      </w:pPr>
      <w:r w:rsidRPr="00327ACC">
        <w:rPr>
          <w:b/>
        </w:rPr>
        <w:t>Т</w:t>
      </w:r>
      <w:r w:rsidR="000D246C" w:rsidRPr="00327ACC">
        <w:rPr>
          <w:b/>
        </w:rPr>
        <w:t>ематическое планирование.</w:t>
      </w:r>
    </w:p>
    <w:p w:rsidR="00403FB7" w:rsidRPr="00327ACC" w:rsidRDefault="00403FB7" w:rsidP="00403FB7">
      <w:pPr>
        <w:pStyle w:val="a3"/>
        <w:spacing w:before="0" w:after="0"/>
        <w:ind w:left="284"/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9130"/>
      </w:tblGrid>
      <w:tr w:rsidR="00403FB7" w:rsidRPr="00327ACC" w:rsidTr="00403FB7"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  <w:rPr>
                <w:b/>
              </w:rPr>
            </w:pPr>
            <w:r w:rsidRPr="00327ACC">
              <w:rPr>
                <w:b/>
              </w:rPr>
              <w:t xml:space="preserve">№ </w:t>
            </w:r>
          </w:p>
          <w:p w:rsidR="00403FB7" w:rsidRPr="00327ACC" w:rsidRDefault="00403FB7" w:rsidP="00327ACC">
            <w:pPr>
              <w:ind w:left="284"/>
              <w:jc w:val="center"/>
              <w:rPr>
                <w:b/>
              </w:rPr>
            </w:pPr>
            <w:r w:rsidRPr="00327ACC">
              <w:rPr>
                <w:b/>
              </w:rPr>
              <w:t>п/п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  <w:rPr>
                <w:b/>
              </w:rPr>
            </w:pPr>
            <w:r w:rsidRPr="00327ACC">
              <w:rPr>
                <w:b/>
              </w:rPr>
              <w:t>Содержание (тема урока)</w:t>
            </w:r>
          </w:p>
        </w:tc>
      </w:tr>
      <w:tr w:rsidR="00403FB7" w:rsidRPr="00327ACC" w:rsidTr="00403FB7">
        <w:trPr>
          <w:trHeight w:val="357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1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Понятие модуля. Решение уравнений по определению модуля.</w:t>
            </w:r>
          </w:p>
        </w:tc>
      </w:tr>
      <w:tr w:rsidR="00403FB7" w:rsidRPr="00327ACC" w:rsidTr="00403FB7">
        <w:trPr>
          <w:trHeight w:val="279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2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Понятие модуля. Решение уравнений по определению модуля.</w:t>
            </w:r>
          </w:p>
        </w:tc>
      </w:tr>
      <w:tr w:rsidR="00403FB7" w:rsidRPr="00327ACC" w:rsidTr="00403FB7">
        <w:trPr>
          <w:trHeight w:val="267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3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201D2E">
            <w:pPr>
              <w:ind w:left="284"/>
            </w:pPr>
            <w:r w:rsidRPr="00327ACC">
              <w:t>Понятие модуля. Решение уравнений по определению модуля.</w:t>
            </w:r>
          </w:p>
        </w:tc>
      </w:tr>
      <w:tr w:rsidR="00403FB7" w:rsidRPr="00327ACC" w:rsidTr="00403FB7">
        <w:trPr>
          <w:trHeight w:val="272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4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201D2E">
            <w:pPr>
              <w:ind w:left="284"/>
            </w:pPr>
            <w:r w:rsidRPr="00327ACC">
              <w:t>Понятие модуля. Решение уравнений по определению модуля.</w:t>
            </w:r>
          </w:p>
        </w:tc>
      </w:tr>
      <w:tr w:rsidR="00403FB7" w:rsidRPr="00327ACC" w:rsidTr="00403FB7">
        <w:trPr>
          <w:trHeight w:val="266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>
              <w:t>5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Решение уравнений с переходом к системе или совокупности уравнений.</w:t>
            </w:r>
          </w:p>
        </w:tc>
      </w:tr>
      <w:tr w:rsidR="00403FB7" w:rsidRPr="00327ACC" w:rsidTr="00403FB7">
        <w:trPr>
          <w:trHeight w:val="255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>
              <w:t>6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Решение уравнений с переходом к системе или совокупности уравнений.</w:t>
            </w:r>
          </w:p>
        </w:tc>
      </w:tr>
      <w:tr w:rsidR="00403FB7" w:rsidRPr="00327ACC" w:rsidTr="00403FB7">
        <w:trPr>
          <w:trHeight w:val="249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>
              <w:t>7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Рациональные неравенства с модулем. Обобщенный метод интервалов.</w:t>
            </w:r>
          </w:p>
        </w:tc>
      </w:tr>
      <w:tr w:rsidR="00403FB7" w:rsidRPr="00327ACC" w:rsidTr="00403FB7">
        <w:trPr>
          <w:trHeight w:val="254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>
              <w:t>8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Рациональные неравенства с модулем. Обобщенный метод интервалов.</w:t>
            </w:r>
          </w:p>
        </w:tc>
      </w:tr>
      <w:tr w:rsidR="00403FB7" w:rsidRPr="00327ACC" w:rsidTr="00403FB7">
        <w:trPr>
          <w:trHeight w:val="254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>
              <w:t>9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Построение графиков, содержащих знак модуля</w:t>
            </w:r>
          </w:p>
        </w:tc>
      </w:tr>
      <w:tr w:rsidR="00403FB7" w:rsidRPr="00327ACC" w:rsidTr="00403FB7">
        <w:trPr>
          <w:trHeight w:val="243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>
              <w:t>10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Простейшие задачи с параметрами.</w:t>
            </w:r>
          </w:p>
        </w:tc>
      </w:tr>
      <w:tr w:rsidR="00403FB7" w:rsidRPr="00327ACC" w:rsidTr="00403FB7">
        <w:trPr>
          <w:trHeight w:val="248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>
              <w:t>11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Задачи с параметром, сводящиеся к использованию квадратного трехчлена.</w:t>
            </w:r>
          </w:p>
        </w:tc>
      </w:tr>
      <w:tr w:rsidR="00403FB7" w:rsidRPr="00327ACC" w:rsidTr="00403FB7">
        <w:trPr>
          <w:trHeight w:val="237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>
              <w:t>12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Задачи с параметром, сводящиеся к использованию квадратного трехчлена.</w:t>
            </w:r>
          </w:p>
        </w:tc>
      </w:tr>
      <w:tr w:rsidR="00403FB7" w:rsidRPr="00327ACC" w:rsidTr="00403FB7">
        <w:trPr>
          <w:trHeight w:val="242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>
              <w:t>13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Использование графических иллюстраций в задачах с параметрами.</w:t>
            </w:r>
          </w:p>
        </w:tc>
      </w:tr>
      <w:tr w:rsidR="00403FB7" w:rsidRPr="00327ACC" w:rsidTr="00403FB7">
        <w:trPr>
          <w:trHeight w:val="245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>
              <w:t>14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Использование графических иллюстраций в задачах с параметрами.</w:t>
            </w:r>
          </w:p>
        </w:tc>
      </w:tr>
      <w:tr w:rsidR="00403FB7" w:rsidRPr="00327ACC" w:rsidTr="00403FB7">
        <w:trPr>
          <w:trHeight w:val="519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>
              <w:t>15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Приемы составления задач с параметрами, используя графики различных соответствий и уравнений.</w:t>
            </w:r>
          </w:p>
        </w:tc>
      </w:tr>
      <w:tr w:rsidR="00403FB7" w:rsidRPr="00327ACC" w:rsidTr="00403FB7">
        <w:trPr>
          <w:trHeight w:val="513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>
              <w:t>16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Приемы составления задач с параметрами, используя графики различных соответствий и уравнений.</w:t>
            </w:r>
          </w:p>
        </w:tc>
      </w:tr>
      <w:tr w:rsidR="00403FB7" w:rsidRPr="00327ACC" w:rsidTr="00403FB7">
        <w:trPr>
          <w:trHeight w:val="565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lastRenderedPageBreak/>
              <w:t>1</w:t>
            </w:r>
            <w:r>
              <w:t>7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Использование ограниченности функций, входящих в левую и правую части уравнений и неравенств.</w:t>
            </w:r>
          </w:p>
        </w:tc>
      </w:tr>
      <w:tr w:rsidR="00403FB7" w:rsidRPr="00327ACC" w:rsidTr="00403FB7">
        <w:trPr>
          <w:trHeight w:val="565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>
              <w:t>18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Использование ограниченности функций, входящих в левую и правую части уравнений и неравенств.</w:t>
            </w:r>
          </w:p>
        </w:tc>
      </w:tr>
      <w:tr w:rsidR="00403FB7" w:rsidRPr="00327ACC" w:rsidTr="00403FB7">
        <w:trPr>
          <w:trHeight w:val="617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19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Использование ограниченности функций, входящих в левую и правую части уравнений и неравенств.</w:t>
            </w:r>
          </w:p>
        </w:tc>
      </w:tr>
      <w:tr w:rsidR="00403FB7" w:rsidRPr="00327ACC" w:rsidTr="00403FB7">
        <w:trPr>
          <w:trHeight w:val="184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20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 xml:space="preserve">Метод приведения к уравнению относительно неизвестной </w:t>
            </w:r>
            <w:r w:rsidRPr="00327ACC">
              <w:rPr>
                <w:i/>
              </w:rPr>
              <w:t>х</w:t>
            </w:r>
            <w:r w:rsidRPr="00327ACC">
              <w:t xml:space="preserve"> с параметром </w:t>
            </w:r>
            <w:r w:rsidRPr="00327ACC">
              <w:rPr>
                <w:i/>
              </w:rPr>
              <w:t>у</w:t>
            </w:r>
            <w:r w:rsidRPr="00327ACC">
              <w:t>.</w:t>
            </w:r>
          </w:p>
        </w:tc>
      </w:tr>
      <w:tr w:rsidR="00403FB7" w:rsidRPr="00327ACC" w:rsidTr="00403FB7">
        <w:trPr>
          <w:trHeight w:val="173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21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 xml:space="preserve">Метод приведения к уравнению относительно неизвестной </w:t>
            </w:r>
            <w:r w:rsidRPr="00327ACC">
              <w:rPr>
                <w:i/>
              </w:rPr>
              <w:t>х</w:t>
            </w:r>
            <w:r w:rsidRPr="00327ACC">
              <w:t xml:space="preserve"> с параметром </w:t>
            </w:r>
            <w:r w:rsidRPr="00327ACC">
              <w:rPr>
                <w:i/>
              </w:rPr>
              <w:t>у</w:t>
            </w:r>
            <w:r w:rsidRPr="00327ACC">
              <w:t>.</w:t>
            </w:r>
          </w:p>
        </w:tc>
      </w:tr>
      <w:tr w:rsidR="00403FB7" w:rsidRPr="00327ACC" w:rsidTr="00403FB7">
        <w:trPr>
          <w:trHeight w:val="226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22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 xml:space="preserve">Графический способ решения уравнений и неравенств. </w:t>
            </w:r>
          </w:p>
        </w:tc>
      </w:tr>
      <w:tr w:rsidR="00403FB7" w:rsidRPr="00327ACC" w:rsidTr="00403FB7">
        <w:trPr>
          <w:trHeight w:val="278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23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Графический способ решения уравнений и неравенств.</w:t>
            </w:r>
          </w:p>
        </w:tc>
      </w:tr>
      <w:tr w:rsidR="00403FB7" w:rsidRPr="00327ACC" w:rsidTr="00403FB7">
        <w:trPr>
          <w:trHeight w:val="346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24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Сочетание графического и алгебраического методов решения уравнений.</w:t>
            </w:r>
          </w:p>
        </w:tc>
      </w:tr>
      <w:tr w:rsidR="00403FB7" w:rsidRPr="00327ACC" w:rsidTr="00403FB7">
        <w:trPr>
          <w:trHeight w:val="242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25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Сочетание графического и алгебраического методов решения уравнений.</w:t>
            </w:r>
          </w:p>
        </w:tc>
      </w:tr>
      <w:tr w:rsidR="00403FB7" w:rsidRPr="00327ACC" w:rsidTr="00403FB7">
        <w:trPr>
          <w:trHeight w:val="435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26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Комбинированные задачи с модулем и параметрами. Обобщенный метод областей.</w:t>
            </w:r>
          </w:p>
        </w:tc>
      </w:tr>
      <w:tr w:rsidR="00403FB7" w:rsidRPr="00327ACC" w:rsidTr="00403FB7">
        <w:trPr>
          <w:trHeight w:val="487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27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Комбинированные задачи с модулем и параметрами. Обобщенный метод областей.</w:t>
            </w:r>
          </w:p>
        </w:tc>
      </w:tr>
      <w:tr w:rsidR="00403FB7" w:rsidRPr="00327ACC" w:rsidTr="00403FB7">
        <w:trPr>
          <w:trHeight w:val="539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28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Комбинированные задачи с модулем и параметрами. Обобщенный метод областей.</w:t>
            </w:r>
          </w:p>
        </w:tc>
      </w:tr>
      <w:tr w:rsidR="00403FB7" w:rsidRPr="00327ACC" w:rsidTr="00403FB7">
        <w:trPr>
          <w:trHeight w:val="449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29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Комбинированные задачи с модулем и параметрами. Обобщенный метод областей.</w:t>
            </w:r>
          </w:p>
        </w:tc>
      </w:tr>
      <w:tr w:rsidR="00403FB7" w:rsidRPr="00327ACC" w:rsidTr="00403FB7">
        <w:trPr>
          <w:trHeight w:val="204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30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Нетрадиционные задачи. из ЕГЭ.</w:t>
            </w:r>
          </w:p>
        </w:tc>
      </w:tr>
      <w:tr w:rsidR="00403FB7" w:rsidRPr="00327ACC" w:rsidTr="00403FB7">
        <w:trPr>
          <w:trHeight w:val="256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31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Нетрадиционные задачи. из ЕГЭ.</w:t>
            </w:r>
          </w:p>
        </w:tc>
      </w:tr>
      <w:tr w:rsidR="00403FB7" w:rsidRPr="00327ACC" w:rsidTr="00403FB7">
        <w:trPr>
          <w:trHeight w:val="166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32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Нетрадиционные задачи. из ЕГЭ.</w:t>
            </w:r>
          </w:p>
        </w:tc>
      </w:tr>
      <w:tr w:rsidR="00403FB7" w:rsidRPr="00327ACC" w:rsidTr="00403FB7">
        <w:trPr>
          <w:trHeight w:val="217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33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Нетрадиционные задачи. из ЕГЭ.</w:t>
            </w:r>
          </w:p>
        </w:tc>
      </w:tr>
      <w:tr w:rsidR="00403FB7" w:rsidRPr="00327ACC" w:rsidTr="00403FB7">
        <w:trPr>
          <w:trHeight w:val="255"/>
        </w:trPr>
        <w:tc>
          <w:tcPr>
            <w:tcW w:w="901" w:type="dxa"/>
            <w:vAlign w:val="center"/>
          </w:tcPr>
          <w:p w:rsidR="00403FB7" w:rsidRPr="00327ACC" w:rsidRDefault="00403FB7" w:rsidP="00327ACC">
            <w:pPr>
              <w:ind w:left="284"/>
              <w:jc w:val="center"/>
            </w:pPr>
            <w:r w:rsidRPr="00327ACC">
              <w:t>34</w:t>
            </w:r>
          </w:p>
        </w:tc>
        <w:tc>
          <w:tcPr>
            <w:tcW w:w="9130" w:type="dxa"/>
            <w:vAlign w:val="center"/>
          </w:tcPr>
          <w:p w:rsidR="00403FB7" w:rsidRPr="00327ACC" w:rsidRDefault="00403FB7" w:rsidP="00327ACC">
            <w:pPr>
              <w:ind w:left="284"/>
            </w:pPr>
            <w:r w:rsidRPr="00327ACC">
              <w:t>Нетрадиционные задачи. из ЕГЭ.</w:t>
            </w:r>
          </w:p>
        </w:tc>
      </w:tr>
    </w:tbl>
    <w:p w:rsidR="000D246C" w:rsidRPr="00416F1C" w:rsidRDefault="000D246C" w:rsidP="00327ACC">
      <w:pPr>
        <w:pStyle w:val="4"/>
        <w:spacing w:before="0" w:beforeAutospacing="0" w:after="0" w:afterAutospacing="0"/>
        <w:ind w:left="284"/>
        <w:jc w:val="both"/>
        <w:rPr>
          <w:b w:val="0"/>
          <w:color w:val="auto"/>
          <w:sz w:val="28"/>
          <w:szCs w:val="28"/>
        </w:rPr>
      </w:pPr>
    </w:p>
    <w:p w:rsidR="00072C72" w:rsidRDefault="00072C72" w:rsidP="00403FB7">
      <w:pPr>
        <w:rPr>
          <w:sz w:val="28"/>
          <w:szCs w:val="28"/>
        </w:rPr>
      </w:pPr>
    </w:p>
    <w:p w:rsidR="00072C72" w:rsidRDefault="00072C72" w:rsidP="00877522">
      <w:pPr>
        <w:rPr>
          <w:sz w:val="28"/>
          <w:szCs w:val="28"/>
        </w:rPr>
      </w:pPr>
    </w:p>
    <w:p w:rsidR="00877522" w:rsidRPr="00877522" w:rsidRDefault="00877522" w:rsidP="00877522">
      <w:pPr>
        <w:spacing w:line="408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77522">
        <w:rPr>
          <w:rFonts w:eastAsia="Calibri"/>
          <w:b/>
          <w:color w:val="000000"/>
          <w:sz w:val="28"/>
          <w:szCs w:val="22"/>
          <w:lang w:eastAsia="en-US"/>
        </w:rPr>
        <w:t>МИНИСТЕРСТВО ПРОСВЕЩЕНИЯ РОССИЙСКОЙ ФЕДЕРАЦИИ</w:t>
      </w:r>
    </w:p>
    <w:p w:rsidR="00877522" w:rsidRPr="00877522" w:rsidRDefault="00877522" w:rsidP="00877522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77522">
        <w:rPr>
          <w:rFonts w:eastAsia="Calibri"/>
          <w:b/>
          <w:color w:val="000000"/>
          <w:sz w:val="28"/>
          <w:szCs w:val="22"/>
          <w:lang w:eastAsia="en-US"/>
        </w:rPr>
        <w:t>‌</w:t>
      </w:r>
      <w:bookmarkStart w:id="1" w:name="599c772b-1c2c-414c-9fa0-86e4dc0ff531"/>
      <w:r w:rsidRPr="00877522">
        <w:rPr>
          <w:rFonts w:eastAsia="Calibri"/>
          <w:b/>
          <w:color w:val="000000"/>
          <w:sz w:val="28"/>
          <w:szCs w:val="22"/>
          <w:lang w:eastAsia="en-US"/>
        </w:rPr>
        <w:t>Департамент образования Еврейской Автономной Области</w:t>
      </w:r>
      <w:bookmarkEnd w:id="1"/>
      <w:r w:rsidRPr="00877522">
        <w:rPr>
          <w:rFonts w:eastAsia="Calibri"/>
          <w:b/>
          <w:color w:val="000000"/>
          <w:sz w:val="28"/>
          <w:szCs w:val="22"/>
          <w:lang w:eastAsia="en-US"/>
        </w:rPr>
        <w:t>‌‌</w:t>
      </w:r>
    </w:p>
    <w:p w:rsidR="00877522" w:rsidRPr="00877522" w:rsidRDefault="00877522" w:rsidP="00877522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77522">
        <w:rPr>
          <w:rFonts w:eastAsia="Calibri"/>
          <w:b/>
          <w:color w:val="000000"/>
          <w:sz w:val="28"/>
          <w:szCs w:val="22"/>
          <w:lang w:eastAsia="en-US"/>
        </w:rPr>
        <w:t>Администрация Ленинского Муниципального района Еврейской Автономной Области</w:t>
      </w:r>
    </w:p>
    <w:p w:rsidR="00877522" w:rsidRPr="00877522" w:rsidRDefault="00877522" w:rsidP="00877522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877522">
        <w:rPr>
          <w:rFonts w:eastAsia="Calibri"/>
          <w:b/>
          <w:color w:val="000000"/>
          <w:sz w:val="28"/>
          <w:szCs w:val="22"/>
          <w:lang w:val="en-US" w:eastAsia="en-US"/>
        </w:rPr>
        <w:t xml:space="preserve">МКОУ СОШ с. </w:t>
      </w:r>
      <w:proofErr w:type="spellStart"/>
      <w:r w:rsidRPr="00877522">
        <w:rPr>
          <w:rFonts w:eastAsia="Calibri"/>
          <w:b/>
          <w:color w:val="000000"/>
          <w:sz w:val="28"/>
          <w:szCs w:val="22"/>
          <w:lang w:val="en-US" w:eastAsia="en-US"/>
        </w:rPr>
        <w:t>Бабстово</w:t>
      </w:r>
      <w:proofErr w:type="spellEnd"/>
    </w:p>
    <w:p w:rsidR="00877522" w:rsidRPr="00877522" w:rsidRDefault="00877522" w:rsidP="00877522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877522" w:rsidRPr="00877522" w:rsidRDefault="00877522" w:rsidP="00877522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877522" w:rsidRPr="00877522" w:rsidRDefault="00877522" w:rsidP="00877522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877522" w:rsidRPr="00877522" w:rsidRDefault="00877522" w:rsidP="00877522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77522" w:rsidRPr="00877522" w:rsidTr="00877522">
        <w:tc>
          <w:tcPr>
            <w:tcW w:w="3114" w:type="dxa"/>
          </w:tcPr>
          <w:p w:rsidR="00877522" w:rsidRPr="00877522" w:rsidRDefault="00877522" w:rsidP="00877522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877522">
              <w:rPr>
                <w:color w:val="000000"/>
                <w:lang w:eastAsia="en-US"/>
              </w:rPr>
              <w:t>РАССМОТРЕНО</w:t>
            </w:r>
          </w:p>
          <w:p w:rsidR="00877522" w:rsidRPr="00877522" w:rsidRDefault="00877522" w:rsidP="00877522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 w:rsidRPr="00877522">
              <w:rPr>
                <w:color w:val="000000"/>
                <w:lang w:eastAsia="en-US"/>
              </w:rPr>
              <w:t>Руководитель МО</w:t>
            </w:r>
          </w:p>
          <w:p w:rsidR="00877522" w:rsidRPr="00877522" w:rsidRDefault="00877522" w:rsidP="00877522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877522">
              <w:rPr>
                <w:color w:val="000000"/>
                <w:lang w:eastAsia="en-US"/>
              </w:rPr>
              <w:t>________Сахаровская О. А.</w:t>
            </w:r>
          </w:p>
          <w:p w:rsidR="00877522" w:rsidRPr="00877522" w:rsidRDefault="00877522" w:rsidP="00877522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877522">
              <w:rPr>
                <w:color w:val="000000"/>
                <w:lang w:eastAsia="en-US"/>
              </w:rPr>
              <w:t>№___ от «___» ____ 2024г.</w:t>
            </w:r>
          </w:p>
          <w:p w:rsidR="00877522" w:rsidRPr="00877522" w:rsidRDefault="00877522" w:rsidP="00877522">
            <w:pPr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877522" w:rsidRPr="00877522" w:rsidRDefault="00877522" w:rsidP="00877522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 w:rsidRPr="00877522">
              <w:rPr>
                <w:color w:val="000000"/>
                <w:lang w:eastAsia="en-US"/>
              </w:rPr>
              <w:t>СОГЛАСОВАНО</w:t>
            </w:r>
          </w:p>
          <w:p w:rsidR="00877522" w:rsidRPr="00877522" w:rsidRDefault="00877522" w:rsidP="00877522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 w:rsidRPr="00877522">
              <w:rPr>
                <w:color w:val="000000"/>
                <w:lang w:eastAsia="en-US"/>
              </w:rPr>
              <w:t>Заместитель директора по УВР</w:t>
            </w:r>
          </w:p>
          <w:p w:rsidR="00877522" w:rsidRPr="00877522" w:rsidRDefault="00877522" w:rsidP="00877522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877522">
              <w:rPr>
                <w:color w:val="000000"/>
                <w:lang w:eastAsia="en-US"/>
              </w:rPr>
              <w:t>_________Чернявская Г. Ф.</w:t>
            </w:r>
          </w:p>
          <w:p w:rsidR="00877522" w:rsidRPr="00877522" w:rsidRDefault="00877522" w:rsidP="00877522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877522">
              <w:rPr>
                <w:color w:val="000000"/>
                <w:lang w:eastAsia="en-US"/>
              </w:rPr>
              <w:t>№ ___от «___» ___</w:t>
            </w:r>
            <w:proofErr w:type="gramStart"/>
            <w:r w:rsidRPr="00877522">
              <w:rPr>
                <w:color w:val="000000"/>
                <w:lang w:eastAsia="en-US"/>
              </w:rPr>
              <w:t>_  2024</w:t>
            </w:r>
            <w:proofErr w:type="gramEnd"/>
            <w:r w:rsidRPr="00877522">
              <w:rPr>
                <w:color w:val="000000"/>
                <w:lang w:eastAsia="en-US"/>
              </w:rPr>
              <w:t xml:space="preserve"> г.</w:t>
            </w:r>
          </w:p>
          <w:p w:rsidR="00877522" w:rsidRPr="00877522" w:rsidRDefault="00877522" w:rsidP="00877522">
            <w:pPr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877522" w:rsidRPr="00877522" w:rsidRDefault="00877522" w:rsidP="00877522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 w:rsidRPr="00877522">
              <w:rPr>
                <w:color w:val="000000"/>
                <w:lang w:eastAsia="en-US"/>
              </w:rPr>
              <w:t>УТВЕРЖДЕНО</w:t>
            </w:r>
          </w:p>
          <w:p w:rsidR="00877522" w:rsidRPr="00877522" w:rsidRDefault="00877522" w:rsidP="00877522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 w:rsidRPr="00877522">
              <w:rPr>
                <w:color w:val="000000"/>
                <w:lang w:eastAsia="en-US"/>
              </w:rPr>
              <w:t>Директор</w:t>
            </w:r>
          </w:p>
          <w:p w:rsidR="00877522" w:rsidRPr="00877522" w:rsidRDefault="00877522" w:rsidP="00877522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877522">
              <w:rPr>
                <w:color w:val="000000"/>
                <w:lang w:eastAsia="en-US"/>
              </w:rPr>
              <w:t>_______Лазаренко Е. Е.</w:t>
            </w:r>
          </w:p>
          <w:p w:rsidR="00877522" w:rsidRPr="00877522" w:rsidRDefault="00877522" w:rsidP="00877522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877522">
              <w:rPr>
                <w:color w:val="000000"/>
                <w:lang w:eastAsia="en-US"/>
              </w:rPr>
              <w:t>№____ от «___» ____2024 г.</w:t>
            </w:r>
          </w:p>
          <w:p w:rsidR="00877522" w:rsidRPr="00877522" w:rsidRDefault="00877522" w:rsidP="00877522">
            <w:pPr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</w:tbl>
    <w:p w:rsidR="00877522" w:rsidRPr="00877522" w:rsidRDefault="00877522" w:rsidP="00877522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877522" w:rsidRPr="00877522" w:rsidRDefault="00877522" w:rsidP="00877522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877522" w:rsidRPr="00877522" w:rsidRDefault="00877522" w:rsidP="00877522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877522" w:rsidRPr="00877522" w:rsidRDefault="00877522" w:rsidP="00877522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877522" w:rsidRPr="00877522" w:rsidRDefault="00877522" w:rsidP="00877522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877522" w:rsidRPr="00877522" w:rsidRDefault="00877522" w:rsidP="00877522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877522" w:rsidRPr="00877522" w:rsidRDefault="00877522" w:rsidP="00877522">
      <w:pPr>
        <w:tabs>
          <w:tab w:val="left" w:pos="709"/>
        </w:tabs>
        <w:suppressAutoHyphens/>
        <w:spacing w:line="100" w:lineRule="atLeast"/>
        <w:jc w:val="center"/>
      </w:pPr>
      <w:r w:rsidRPr="00877522">
        <w:rPr>
          <w:bCs/>
          <w:sz w:val="28"/>
        </w:rPr>
        <w:t>Рабочая программа</w:t>
      </w:r>
    </w:p>
    <w:p w:rsidR="00877522" w:rsidRPr="00877522" w:rsidRDefault="00877522" w:rsidP="00877522">
      <w:pPr>
        <w:tabs>
          <w:tab w:val="left" w:pos="709"/>
        </w:tabs>
        <w:suppressAutoHyphens/>
        <w:spacing w:line="100" w:lineRule="atLeast"/>
        <w:jc w:val="center"/>
        <w:rPr>
          <w:bCs/>
          <w:sz w:val="28"/>
        </w:rPr>
      </w:pPr>
      <w:r>
        <w:rPr>
          <w:bCs/>
          <w:sz w:val="28"/>
        </w:rPr>
        <w:t xml:space="preserve">Элективного курса </w:t>
      </w:r>
      <w:r w:rsidRPr="00877522">
        <w:rPr>
          <w:bCs/>
          <w:sz w:val="28"/>
        </w:rPr>
        <w:t>по математике</w:t>
      </w:r>
    </w:p>
    <w:p w:rsidR="00877522" w:rsidRPr="00877522" w:rsidRDefault="00877522" w:rsidP="00877522">
      <w:pPr>
        <w:tabs>
          <w:tab w:val="left" w:pos="709"/>
        </w:tabs>
        <w:suppressAutoHyphens/>
        <w:spacing w:line="100" w:lineRule="atLeast"/>
        <w:jc w:val="center"/>
      </w:pPr>
      <w:r w:rsidRPr="00877522">
        <w:rPr>
          <w:bCs/>
          <w:sz w:val="28"/>
        </w:rPr>
        <w:t>«</w:t>
      </w:r>
      <w:r w:rsidRPr="00877522">
        <w:rPr>
          <w:bCs/>
          <w:sz w:val="28"/>
        </w:rPr>
        <w:t>Решение математических задач нестандартным способом</w:t>
      </w:r>
      <w:r w:rsidRPr="00877522">
        <w:rPr>
          <w:bCs/>
          <w:sz w:val="28"/>
        </w:rPr>
        <w:t>»</w:t>
      </w:r>
    </w:p>
    <w:p w:rsidR="00877522" w:rsidRPr="00877522" w:rsidRDefault="00877522" w:rsidP="00877522">
      <w:pPr>
        <w:tabs>
          <w:tab w:val="left" w:pos="709"/>
        </w:tabs>
        <w:suppressAutoHyphens/>
        <w:spacing w:line="100" w:lineRule="atLeast"/>
        <w:jc w:val="center"/>
      </w:pPr>
      <w:r w:rsidRPr="00877522">
        <w:rPr>
          <w:sz w:val="28"/>
        </w:rPr>
        <w:t xml:space="preserve"> </w:t>
      </w:r>
    </w:p>
    <w:p w:rsidR="00877522" w:rsidRPr="00877522" w:rsidRDefault="00877522" w:rsidP="00877522">
      <w:pPr>
        <w:tabs>
          <w:tab w:val="left" w:pos="709"/>
        </w:tabs>
        <w:suppressAutoHyphens/>
        <w:spacing w:line="100" w:lineRule="atLeast"/>
        <w:jc w:val="center"/>
      </w:pPr>
      <w:proofErr w:type="gramStart"/>
      <w:r>
        <w:rPr>
          <w:bCs/>
          <w:sz w:val="28"/>
        </w:rPr>
        <w:t>10</w:t>
      </w:r>
      <w:r w:rsidRPr="00877522">
        <w:rPr>
          <w:bCs/>
          <w:sz w:val="28"/>
        </w:rPr>
        <w:t xml:space="preserve">  класс</w:t>
      </w:r>
      <w:proofErr w:type="gramEnd"/>
    </w:p>
    <w:p w:rsidR="00877522" w:rsidRPr="00877522" w:rsidRDefault="00877522" w:rsidP="00877522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877522" w:rsidRPr="00877522" w:rsidRDefault="00877522" w:rsidP="00877522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877522" w:rsidRPr="00877522" w:rsidRDefault="00877522" w:rsidP="00877522">
      <w:pPr>
        <w:spacing w:line="276" w:lineRule="auto"/>
        <w:ind w:left="120"/>
        <w:jc w:val="center"/>
        <w:rPr>
          <w:rFonts w:eastAsiaTheme="minorEastAsia"/>
          <w:sz w:val="28"/>
          <w:szCs w:val="28"/>
        </w:rPr>
      </w:pPr>
      <w:r w:rsidRPr="00877522">
        <w:rPr>
          <w:rFonts w:eastAsiaTheme="minorEastAsia"/>
          <w:sz w:val="28"/>
          <w:szCs w:val="28"/>
        </w:rPr>
        <w:t xml:space="preserve">Учитель: </w:t>
      </w:r>
      <w:proofErr w:type="spellStart"/>
      <w:r w:rsidRPr="00877522">
        <w:rPr>
          <w:rFonts w:eastAsiaTheme="minorEastAsia"/>
          <w:sz w:val="28"/>
          <w:szCs w:val="28"/>
        </w:rPr>
        <w:t>Жевлакова</w:t>
      </w:r>
      <w:proofErr w:type="spellEnd"/>
      <w:r w:rsidRPr="00877522">
        <w:rPr>
          <w:rFonts w:eastAsiaTheme="minorEastAsia"/>
          <w:sz w:val="28"/>
          <w:szCs w:val="28"/>
        </w:rPr>
        <w:t xml:space="preserve"> Елена Игоревна</w:t>
      </w:r>
    </w:p>
    <w:p w:rsidR="00877522" w:rsidRPr="00877522" w:rsidRDefault="00877522" w:rsidP="00877522">
      <w:pPr>
        <w:spacing w:line="276" w:lineRule="auto"/>
        <w:ind w:left="120"/>
        <w:jc w:val="center"/>
        <w:rPr>
          <w:rFonts w:eastAsiaTheme="minorEastAsia"/>
          <w:sz w:val="28"/>
          <w:szCs w:val="28"/>
        </w:rPr>
      </w:pPr>
    </w:p>
    <w:p w:rsidR="00877522" w:rsidRPr="00877522" w:rsidRDefault="00877522" w:rsidP="00877522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877522" w:rsidRPr="00877522" w:rsidRDefault="00877522" w:rsidP="00877522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877522" w:rsidRPr="00877522" w:rsidRDefault="00877522" w:rsidP="00877522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877522" w:rsidRPr="00877522" w:rsidRDefault="00877522" w:rsidP="00877522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877522" w:rsidRPr="00877522" w:rsidRDefault="00877522" w:rsidP="00877522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877522" w:rsidRPr="00877522" w:rsidRDefault="00877522" w:rsidP="00877522">
      <w:pPr>
        <w:spacing w:line="276" w:lineRule="auto"/>
        <w:ind w:left="120"/>
        <w:jc w:val="center"/>
        <w:rPr>
          <w:rFonts w:eastAsiaTheme="minorEastAsia" w:cstheme="minorBidi"/>
          <w:b/>
          <w:color w:val="000000"/>
          <w:sz w:val="28"/>
          <w:szCs w:val="22"/>
        </w:rPr>
      </w:pPr>
      <w:r w:rsidRPr="00877522">
        <w:rPr>
          <w:rFonts w:eastAsiaTheme="minorEastAsia" w:cstheme="minorBidi"/>
          <w:color w:val="000000"/>
          <w:sz w:val="28"/>
          <w:szCs w:val="22"/>
        </w:rPr>
        <w:t>​</w:t>
      </w:r>
    </w:p>
    <w:p w:rsidR="00877522" w:rsidRPr="00877522" w:rsidRDefault="00877522" w:rsidP="00877522">
      <w:pPr>
        <w:spacing w:line="276" w:lineRule="auto"/>
        <w:ind w:left="120"/>
        <w:jc w:val="center"/>
        <w:rPr>
          <w:rFonts w:eastAsiaTheme="minorEastAsia" w:cstheme="minorBidi"/>
          <w:b/>
          <w:color w:val="000000"/>
          <w:sz w:val="28"/>
          <w:szCs w:val="22"/>
        </w:rPr>
      </w:pPr>
    </w:p>
    <w:p w:rsidR="00877522" w:rsidRPr="00877522" w:rsidRDefault="00877522" w:rsidP="00877522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877522" w:rsidRPr="00877522" w:rsidRDefault="00877522" w:rsidP="00877522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877522" w:rsidRPr="00877522" w:rsidRDefault="00877522" w:rsidP="00877522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877522" w:rsidRPr="00877522" w:rsidRDefault="00877522" w:rsidP="00877522">
      <w:pPr>
        <w:spacing w:after="200" w:line="276" w:lineRule="auto"/>
        <w:ind w:firstLine="709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bookmarkStart w:id="2" w:name="056d9d5c-b2bc-4133-b8cf-f3db506692dc"/>
      <w:r w:rsidRPr="00877522">
        <w:rPr>
          <w:rFonts w:eastAsiaTheme="minorEastAsia" w:cstheme="minorBidi"/>
          <w:b/>
          <w:color w:val="000000"/>
          <w:sz w:val="28"/>
          <w:szCs w:val="22"/>
        </w:rPr>
        <w:t>Бабстово</w:t>
      </w:r>
      <w:bookmarkEnd w:id="2"/>
      <w:r w:rsidRPr="00877522">
        <w:rPr>
          <w:rFonts w:eastAsiaTheme="minorEastAsia" w:cstheme="minorBidi"/>
          <w:color w:val="000000"/>
          <w:sz w:val="28"/>
          <w:szCs w:val="22"/>
        </w:rPr>
        <w:t xml:space="preserve"> ‌ </w:t>
      </w:r>
      <w:bookmarkStart w:id="3" w:name="7c791777-c725-4234-9ae7-a684b7e75e81"/>
      <w:r w:rsidRPr="00877522">
        <w:rPr>
          <w:rFonts w:eastAsiaTheme="minorEastAsia" w:cstheme="minorBidi"/>
          <w:b/>
          <w:color w:val="000000"/>
          <w:sz w:val="28"/>
          <w:szCs w:val="22"/>
        </w:rPr>
        <w:t>202</w:t>
      </w:r>
      <w:bookmarkEnd w:id="3"/>
      <w:r w:rsidRPr="00877522">
        <w:rPr>
          <w:rFonts w:eastAsiaTheme="minorEastAsia" w:cstheme="minorBidi"/>
          <w:b/>
          <w:color w:val="000000"/>
          <w:sz w:val="28"/>
          <w:szCs w:val="22"/>
        </w:rPr>
        <w:t>4</w:t>
      </w:r>
    </w:p>
    <w:p w:rsidR="00072C72" w:rsidRPr="00416F1C" w:rsidRDefault="00072C72" w:rsidP="00877522">
      <w:pPr>
        <w:tabs>
          <w:tab w:val="left" w:pos="621"/>
        </w:tabs>
        <w:ind w:right="20"/>
        <w:jc w:val="center"/>
        <w:rPr>
          <w:sz w:val="28"/>
          <w:szCs w:val="28"/>
        </w:rPr>
      </w:pPr>
    </w:p>
    <w:sectPr w:rsidR="00072C72" w:rsidRPr="00416F1C" w:rsidSect="00403FB7">
      <w:pgSz w:w="11906" w:h="16838"/>
      <w:pgMar w:top="1276" w:right="850" w:bottom="110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73D7B"/>
    <w:multiLevelType w:val="multilevel"/>
    <w:tmpl w:val="CD02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04EE9"/>
    <w:multiLevelType w:val="multilevel"/>
    <w:tmpl w:val="1066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692D28"/>
    <w:multiLevelType w:val="multilevel"/>
    <w:tmpl w:val="189A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246C"/>
    <w:rsid w:val="000243EE"/>
    <w:rsid w:val="00072C72"/>
    <w:rsid w:val="000D246C"/>
    <w:rsid w:val="00165F6C"/>
    <w:rsid w:val="001D5E25"/>
    <w:rsid w:val="001D5EC8"/>
    <w:rsid w:val="002411FB"/>
    <w:rsid w:val="0026676F"/>
    <w:rsid w:val="002B1959"/>
    <w:rsid w:val="00327ACC"/>
    <w:rsid w:val="00372D7C"/>
    <w:rsid w:val="00386957"/>
    <w:rsid w:val="00403FB7"/>
    <w:rsid w:val="00416F1C"/>
    <w:rsid w:val="004A7160"/>
    <w:rsid w:val="004E5CC2"/>
    <w:rsid w:val="005D060C"/>
    <w:rsid w:val="006848BC"/>
    <w:rsid w:val="00693E38"/>
    <w:rsid w:val="006A46C3"/>
    <w:rsid w:val="007C1A82"/>
    <w:rsid w:val="00877522"/>
    <w:rsid w:val="00937CA2"/>
    <w:rsid w:val="009764BB"/>
    <w:rsid w:val="009F19FF"/>
    <w:rsid w:val="00A11821"/>
    <w:rsid w:val="00A63131"/>
    <w:rsid w:val="00A634EA"/>
    <w:rsid w:val="00A63B98"/>
    <w:rsid w:val="00A73BE6"/>
    <w:rsid w:val="00BB7B39"/>
    <w:rsid w:val="00BE315E"/>
    <w:rsid w:val="00CC6C10"/>
    <w:rsid w:val="00CE050D"/>
    <w:rsid w:val="00D60617"/>
    <w:rsid w:val="00DB4A7B"/>
    <w:rsid w:val="00DD5F97"/>
    <w:rsid w:val="00DF0D57"/>
    <w:rsid w:val="00DF191F"/>
    <w:rsid w:val="00E56E20"/>
    <w:rsid w:val="00E84123"/>
    <w:rsid w:val="00EA3908"/>
    <w:rsid w:val="00EB5482"/>
    <w:rsid w:val="00ED79E6"/>
    <w:rsid w:val="00EE32FE"/>
    <w:rsid w:val="00EE570A"/>
    <w:rsid w:val="00F16C4A"/>
    <w:rsid w:val="00F377E2"/>
    <w:rsid w:val="00F72764"/>
    <w:rsid w:val="00FB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D741A-7259-443B-BEC9-D15915A6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D246C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kern w:val="36"/>
      <w:sz w:val="36"/>
      <w:szCs w:val="36"/>
    </w:rPr>
  </w:style>
  <w:style w:type="paragraph" w:styleId="3">
    <w:name w:val="heading 3"/>
    <w:basedOn w:val="a"/>
    <w:next w:val="a"/>
    <w:link w:val="30"/>
    <w:qFormat/>
    <w:rsid w:val="000D24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0D246C"/>
    <w:pPr>
      <w:spacing w:before="100" w:beforeAutospacing="1" w:after="100" w:afterAutospacing="1"/>
      <w:outlineLvl w:val="3"/>
    </w:pPr>
    <w:rPr>
      <w:b/>
      <w:bCs/>
      <w:color w:val="000000"/>
    </w:rPr>
  </w:style>
  <w:style w:type="paragraph" w:styleId="5">
    <w:name w:val="heading 5"/>
    <w:basedOn w:val="a"/>
    <w:link w:val="50"/>
    <w:qFormat/>
    <w:rsid w:val="000D246C"/>
    <w:pPr>
      <w:spacing w:before="100" w:beforeAutospacing="1" w:after="100" w:afterAutospacing="1"/>
      <w:outlineLvl w:val="4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46C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D246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D246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D246C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rsid w:val="000D246C"/>
    <w:pPr>
      <w:spacing w:before="150" w:after="150"/>
      <w:ind w:left="150" w:right="150"/>
    </w:pPr>
  </w:style>
  <w:style w:type="paragraph" w:customStyle="1" w:styleId="bodytext3">
    <w:name w:val="bodytext3"/>
    <w:basedOn w:val="a"/>
    <w:rsid w:val="000D246C"/>
    <w:pPr>
      <w:spacing w:before="100" w:beforeAutospacing="1" w:after="100" w:afterAutospacing="1"/>
    </w:pPr>
  </w:style>
  <w:style w:type="paragraph" w:customStyle="1" w:styleId="a4">
    <w:name w:val="Базовый"/>
    <w:rsid w:val="000D246C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Tahoma"/>
      <w:color w:val="00000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246C"/>
    <w:pPr>
      <w:ind w:left="720"/>
      <w:contextualSpacing/>
    </w:pPr>
  </w:style>
  <w:style w:type="table" w:styleId="a6">
    <w:name w:val="Table Grid"/>
    <w:basedOn w:val="a1"/>
    <w:uiPriority w:val="59"/>
    <w:rsid w:val="00EB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link w:val="a8"/>
    <w:uiPriority w:val="99"/>
    <w:semiHidden/>
    <w:unhideWhenUsed/>
    <w:rsid w:val="00937CA2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37CA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072C72"/>
    <w:pPr>
      <w:spacing w:after="120"/>
    </w:pPr>
  </w:style>
  <w:style w:type="character" w:customStyle="1" w:styleId="aa">
    <w:name w:val="Основной текст Знак"/>
    <w:basedOn w:val="a0"/>
    <w:link w:val="a9"/>
    <w:rsid w:val="0007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03FB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3F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Учетная запись Майкрософт</cp:lastModifiedBy>
  <cp:revision>4</cp:revision>
  <cp:lastPrinted>2024-09-20T06:32:00Z</cp:lastPrinted>
  <dcterms:created xsi:type="dcterms:W3CDTF">2020-09-13T13:51:00Z</dcterms:created>
  <dcterms:modified xsi:type="dcterms:W3CDTF">2024-09-20T06:37:00Z</dcterms:modified>
</cp:coreProperties>
</file>