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5F6" w:rsidRPr="00C1795E" w:rsidRDefault="00AC20F2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-1102995</wp:posOffset>
            </wp:positionH>
            <wp:positionV relativeFrom="paragraph">
              <wp:posOffset>-697230</wp:posOffset>
            </wp:positionV>
            <wp:extent cx="7840980" cy="474146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5052" cy="4756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D2215" w:rsidRPr="00C1795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705F6" w:rsidRPr="00C1795E" w:rsidRDefault="000D2215">
      <w:pPr>
        <w:spacing w:after="0" w:line="408" w:lineRule="auto"/>
        <w:ind w:left="120"/>
        <w:jc w:val="center"/>
        <w:rPr>
          <w:lang w:val="ru-RU"/>
        </w:rPr>
      </w:pPr>
      <w:bookmarkStart w:id="1" w:name="ca7504fb-a4f4-48c8-ab7c-756ffe56e67b"/>
      <w:r w:rsidRPr="00C1795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Еврейской автономной области</w:t>
      </w:r>
      <w:bookmarkEnd w:id="1"/>
      <w:r w:rsidRPr="00C179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705F6" w:rsidRPr="00C1795E" w:rsidRDefault="000D2215">
      <w:pPr>
        <w:spacing w:after="0" w:line="408" w:lineRule="auto"/>
        <w:ind w:left="120"/>
        <w:jc w:val="center"/>
        <w:rPr>
          <w:lang w:val="ru-RU"/>
        </w:rPr>
      </w:pPr>
      <w:bookmarkStart w:id="2" w:name="5858e69b-b955-4d5b-94a8-f3a644af01d4"/>
      <w:r w:rsidRPr="00C1795E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  <w:bookmarkEnd w:id="2"/>
    </w:p>
    <w:p w:rsidR="009705F6" w:rsidRDefault="00C1795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Б</w:t>
      </w:r>
      <w:r w:rsidR="000D2215">
        <w:rPr>
          <w:rFonts w:ascii="Times New Roman" w:hAnsi="Times New Roman"/>
          <w:b/>
          <w:color w:val="000000"/>
          <w:sz w:val="28"/>
        </w:rPr>
        <w:t>ОУ СОШ с. Бабстово</w:t>
      </w:r>
    </w:p>
    <w:p w:rsidR="009705F6" w:rsidRDefault="009705F6">
      <w:pPr>
        <w:spacing w:after="0"/>
        <w:ind w:left="120"/>
      </w:pPr>
    </w:p>
    <w:p w:rsidR="009705F6" w:rsidRDefault="009705F6">
      <w:pPr>
        <w:spacing w:after="0"/>
        <w:ind w:left="120"/>
      </w:pPr>
    </w:p>
    <w:p w:rsidR="009705F6" w:rsidRDefault="009705F6">
      <w:pPr>
        <w:spacing w:after="0"/>
        <w:ind w:left="120"/>
      </w:pPr>
    </w:p>
    <w:p w:rsidR="009705F6" w:rsidRDefault="009705F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0D221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D221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0D221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D221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Головачева В.С.</w:t>
            </w:r>
          </w:p>
          <w:p w:rsidR="004E6975" w:rsidRDefault="000D221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C20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D221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D221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директора по УВР</w:t>
            </w:r>
          </w:p>
          <w:p w:rsidR="004E6975" w:rsidRDefault="000D221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D221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Чернявская Г.Ф.</w:t>
            </w:r>
          </w:p>
          <w:p w:rsidR="004E6975" w:rsidRDefault="000D221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C20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D221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0D221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0D221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D221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Лазаренко Е.Е.</w:t>
            </w:r>
          </w:p>
          <w:p w:rsidR="000E6D86" w:rsidRDefault="000D221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64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C20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705F6" w:rsidRDefault="009705F6">
      <w:pPr>
        <w:spacing w:after="0"/>
        <w:ind w:left="120"/>
      </w:pPr>
    </w:p>
    <w:p w:rsidR="009705F6" w:rsidRDefault="009705F6">
      <w:pPr>
        <w:spacing w:after="0"/>
        <w:ind w:left="120"/>
      </w:pPr>
    </w:p>
    <w:p w:rsidR="009705F6" w:rsidRDefault="009705F6">
      <w:pPr>
        <w:spacing w:after="0"/>
        <w:ind w:left="120"/>
      </w:pPr>
    </w:p>
    <w:p w:rsidR="009705F6" w:rsidRDefault="009705F6">
      <w:pPr>
        <w:spacing w:after="0"/>
        <w:ind w:left="120"/>
      </w:pPr>
    </w:p>
    <w:p w:rsidR="009705F6" w:rsidRDefault="009705F6">
      <w:pPr>
        <w:spacing w:after="0"/>
        <w:ind w:left="120"/>
      </w:pPr>
    </w:p>
    <w:p w:rsidR="009705F6" w:rsidRDefault="000D221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705F6" w:rsidRDefault="000D221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11832248)</w:t>
      </w:r>
    </w:p>
    <w:p w:rsidR="009705F6" w:rsidRDefault="009705F6">
      <w:pPr>
        <w:spacing w:after="0"/>
        <w:ind w:left="120"/>
        <w:jc w:val="center"/>
      </w:pPr>
    </w:p>
    <w:p w:rsidR="009705F6" w:rsidRDefault="000D221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:rsidR="009705F6" w:rsidRDefault="000D221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9705F6">
      <w:pPr>
        <w:spacing w:after="0"/>
        <w:ind w:left="120"/>
        <w:jc w:val="center"/>
      </w:pPr>
    </w:p>
    <w:p w:rsidR="009705F6" w:rsidRDefault="000D2215">
      <w:pPr>
        <w:spacing w:after="0"/>
        <w:ind w:left="120"/>
        <w:jc w:val="center"/>
      </w:pPr>
      <w:bookmarkStart w:id="3" w:name="f4f51048-cb84-4c82-af6a-284ffbd4033b"/>
      <w:r>
        <w:rPr>
          <w:rFonts w:ascii="Times New Roman" w:hAnsi="Times New Roman"/>
          <w:b/>
          <w:color w:val="000000"/>
          <w:sz w:val="28"/>
        </w:rPr>
        <w:t>с. Бабстово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0607e6f3-e82e-49a9-b315-c957a5fafe42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9705F6" w:rsidRDefault="009705F6">
      <w:pPr>
        <w:spacing w:after="0"/>
        <w:ind w:left="120"/>
      </w:pPr>
    </w:p>
    <w:p w:rsidR="009705F6" w:rsidRPr="00C1795E" w:rsidRDefault="000D2215">
      <w:pPr>
        <w:spacing w:after="0"/>
        <w:ind w:left="120"/>
        <w:rPr>
          <w:sz w:val="24"/>
          <w:szCs w:val="24"/>
        </w:rPr>
      </w:pPr>
      <w:bookmarkStart w:id="5" w:name="block-98974876"/>
      <w:r w:rsidRPr="00C1795E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9705F6" w:rsidRPr="00C1795E" w:rsidRDefault="009705F6">
      <w:pPr>
        <w:spacing w:after="0" w:line="264" w:lineRule="auto"/>
        <w:ind w:left="120"/>
        <w:jc w:val="both"/>
        <w:rPr>
          <w:lang w:val="ru-RU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</w:rPr>
        <w:t>Задачами изучения истории являются:</w:t>
      </w:r>
    </w:p>
    <w:p w:rsidR="009705F6" w:rsidRPr="00C1795E" w:rsidRDefault="000D2215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9705F6" w:rsidRPr="00C1795E" w:rsidRDefault="000D2215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9705F6" w:rsidRPr="00C1795E" w:rsidRDefault="000D2215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9705F6" w:rsidRPr="00C1795E" w:rsidRDefault="000D2215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способностей обучающихся анализировать содержащуюся в различных источниках информацию о событиях и явлениях прошлого и настоящего,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 события в соответствии с принципом историзма, в их динамике, взаимосвязи и взаимообусловленности;</w:t>
      </w:r>
    </w:p>
    <w:p w:rsidR="009705F6" w:rsidRPr="00C1795E" w:rsidRDefault="000D2215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222222"/>
          <w:sz w:val="24"/>
          <w:szCs w:val="24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9705F6" w:rsidRPr="00C1795E" w:rsidRDefault="000D2215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i/>
          <w:color w:val="222222"/>
          <w:sz w:val="24"/>
          <w:szCs w:val="24"/>
          <w:lang w:val="ru-RU"/>
        </w:rPr>
        <w:t xml:space="preserve">Таблица 1. </w:t>
      </w:r>
      <w:r w:rsidRPr="00C1795E">
        <w:rPr>
          <w:rFonts w:ascii="Times New Roman" w:hAnsi="Times New Roman"/>
          <w:color w:val="222222"/>
          <w:sz w:val="24"/>
          <w:szCs w:val="24"/>
          <w:lang w:val="ru-RU"/>
        </w:rPr>
        <w:t xml:space="preserve">Структура и последовательность изучения курсов </w:t>
      </w:r>
    </w:p>
    <w:p w:rsidR="009705F6" w:rsidRPr="00C1795E" w:rsidRDefault="000D2215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222222"/>
          <w:sz w:val="24"/>
          <w:szCs w:val="24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9705F6" w:rsidRPr="00C1795E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247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Класс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247"/>
              <w:rPr>
                <w:sz w:val="24"/>
                <w:szCs w:val="24"/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222222"/>
                <w:sz w:val="24"/>
                <w:szCs w:val="24"/>
                <w:lang w:val="ru-RU"/>
              </w:rPr>
              <w:t>Курсы в рамках учебного предмета «История»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247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Примерное количество учебных часов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705F6" w:rsidRPr="00C179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9705F6" w:rsidRPr="00C179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705F6" w:rsidRPr="00C1795E" w:rsidRDefault="009705F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9705F6" w:rsidRPr="00C179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9705F6" w:rsidRPr="00C179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705F6" w:rsidRPr="00C1795E" w:rsidRDefault="009705F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9705F6" w:rsidRPr="00C179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705F6" w:rsidRPr="00C1795E" w:rsidRDefault="009705F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9705F6" w:rsidRPr="00C179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9705F6" w:rsidRPr="00C179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705F6" w:rsidRPr="00C1795E" w:rsidRDefault="009705F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—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9705F6" w:rsidRPr="00C179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705F6" w:rsidRPr="00C1795E" w:rsidRDefault="009705F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9705F6" w:rsidRPr="00C179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C1795E">
              <w:rPr>
                <w:rFonts w:ascii="Times New Roman" w:hAnsi="Times New Roman"/>
                <w:color w:val="000000"/>
                <w:sz w:val="24"/>
                <w:szCs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9705F6" w:rsidRPr="00C179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705F6" w:rsidRPr="00C1795E" w:rsidRDefault="009705F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C1795E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1795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9705F6" w:rsidRPr="00C1795E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23</w:t>
            </w:r>
          </w:p>
        </w:tc>
      </w:tr>
      <w:tr w:rsidR="009705F6" w:rsidRPr="00C1795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705F6" w:rsidRPr="00C1795E" w:rsidRDefault="009705F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C1795E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1795E">
              <w:rPr>
                <w:rFonts w:ascii="Times New Roman" w:hAnsi="Times New Roman"/>
                <w:color w:val="222222"/>
                <w:sz w:val="24"/>
                <w:szCs w:val="24"/>
              </w:rPr>
              <w:t>45</w:t>
            </w:r>
          </w:p>
        </w:tc>
      </w:tr>
    </w:tbl>
    <w:p w:rsidR="009705F6" w:rsidRPr="00C1795E" w:rsidRDefault="009705F6">
      <w:pPr>
        <w:rPr>
          <w:sz w:val="24"/>
          <w:szCs w:val="24"/>
        </w:rPr>
        <w:sectPr w:rsidR="009705F6" w:rsidRPr="00C1795E">
          <w:pgSz w:w="11906" w:h="16383"/>
          <w:pgMar w:top="1134" w:right="850" w:bottom="1134" w:left="1701" w:header="720" w:footer="720" w:gutter="0"/>
          <w:cols w:space="720"/>
        </w:sect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</w:rPr>
      </w:pPr>
      <w:bookmarkStart w:id="6" w:name="block-98974875"/>
      <w:bookmarkEnd w:id="5"/>
      <w:r w:rsidRPr="00C1795E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</w:rPr>
        <w:t>ИСТОРИЯ ДРЕВНЕГО МИРА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</w:rPr>
        <w:t>Введение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Первобытное общество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Происхождение, расселение и эволюция древнейшего человека.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Условия жизни и занятия первобытных людей.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Овладение огнем. Орудия и жилища первобытных людей.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Переход от родовой к соседской общине. Появление знати.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Разложение первобытнообщинных отношений. На пороге цивилизации.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Древний мир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Древний Восток.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Понятие «Древний Восток». Карта древневосточного мира.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Древний Египет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Природа Египта. Условия жизни и занятия древних египтян.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государственной власти. Объединение Египта.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Развитие земледелия, скотоводства, ремесел.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Хозяйство Древнего Египта в середине 2 тыс. до н.э. Египетское войско.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Отношения Египта с соседними народами.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Тутмос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Завоевательные походы фараонов. Могущество Египта при Рамсесе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Письменность (иероглифы, папирус). Открытие Ж.Ф. Шампольона. Образование.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Древние цивилизации Месопотамии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 Месопотамии (Междуречья). Занятия населения.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Мифы и сказания.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Древний Вавилон. Царь Хаммурапи и его законы.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Усиление Нововавилонского царства. Легендарные памятники города Вавилона.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Восточное Средиземноморье в древности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Ассирия. Персидская держава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Великий, Дарий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Древняя Индия. Древний Китай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Древняя Греция. Эллинизм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Древнейшая Греция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Верования древних греков. Пантеон Богов. Взаимоотношения Богов и людей.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Троянская война. Вторжение дорийских племён. Поэмы Гомера «Илиада», «Одиссея».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Греческие полисы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Афины: утверждение демократии. Законы Солона. Реформы Клисфена, их значение.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Возвышение Афинского государства. Афины при Перикле. Хозяйственная жизнь.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Культура Древней Греции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Македонские завоевания. Эллинизм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Главенство Македонии над греческими полисами. Коринфский союз.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Древний Рим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Возникновение Римского государства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Легенды об основании Рима. Рим эпохи царей.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Республика римских граждан. Патриции и плебеи. Управление и законы.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Верования древних римлян. Боги. Жрецы.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Завоевание Римом Италии. Римское войско.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Римские завоевания в Средиземноморье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Войны Рима с Карфагеном. Ганнибал; битва при Каннах. Поражение Карфагена.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Установление господства Рима в Средиземноморье. Римские провинции.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Поздняя Римская республика. Гражданские войны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Восстание Спартака. Участие армии в гражданских войнах.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Первый триумвират. Гай Юлий Цезарь: путь к власти, диктатура.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Расцвет и падение Римской империи. Культура Древнего Рима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Борьба между наследниками Цезаря. Победа Октавиана.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Императоры Рима: завоеватели и правители. Римская империя: территория, управление.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и распространение христианства.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Повседневная жизнь в столице и провинциях.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Император Константин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Рим и варвары. Падение Западной Римской империи.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Историческое и культурное наследие цивилизаций Древнего мира.</w:t>
      </w: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Период, завершающий изучение учебного материала по истории нашего края в 5 классе: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субъектов Российской Федерации, вошедших в состав государства до конца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- завершение образования Российского централизованного государства;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субъектов Российской Федерации, присоединенных в период с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середины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века, - вхождение в состав Российского государства.</w:t>
      </w:r>
    </w:p>
    <w:p w:rsidR="009705F6" w:rsidRPr="00C1795E" w:rsidRDefault="009705F6">
      <w:pPr>
        <w:spacing w:after="0"/>
        <w:ind w:left="120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ВСЕОБЩАЯ ИСТОРИЯ. ИСТОРИЯ СРЕДНИХ ВЕКОВ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Европа в раннее Средневековье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Падение Западной Римской империи и образование варварских королевств.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Византийская империя в </w:t>
      </w:r>
      <w:r w:rsidRPr="00C1795E">
        <w:rPr>
          <w:rFonts w:ascii="Times New Roman" w:hAnsi="Times New Roman"/>
          <w:color w:val="000000"/>
          <w:sz w:val="24"/>
          <w:szCs w:val="24"/>
        </w:rPr>
        <w:t>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 w:rsidRPr="00C1795E">
        <w:rPr>
          <w:rFonts w:ascii="Times New Roman" w:hAnsi="Times New Roman"/>
          <w:color w:val="000000"/>
          <w:sz w:val="24"/>
          <w:szCs w:val="24"/>
        </w:rPr>
        <w:t>XI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Франкское государство в </w:t>
      </w:r>
      <w:r w:rsidRPr="00C1795E">
        <w:rPr>
          <w:rFonts w:ascii="Times New Roman" w:hAnsi="Times New Roman"/>
          <w:color w:val="000000"/>
          <w:sz w:val="24"/>
          <w:szCs w:val="24"/>
        </w:rPr>
        <w:t>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Мусульманская цивилизация в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VII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—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Арабы в </w:t>
      </w:r>
      <w:r w:rsidRPr="00C1795E">
        <w:rPr>
          <w:rFonts w:ascii="Times New Roman" w:hAnsi="Times New Roman"/>
          <w:color w:val="000000"/>
          <w:sz w:val="24"/>
          <w:szCs w:val="24"/>
        </w:rPr>
        <w:t>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—Х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Средневековое европейское общество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Расцвет Средневековья в Западной Европе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C1795E">
        <w:rPr>
          <w:rFonts w:ascii="Times New Roman" w:hAnsi="Times New Roman"/>
          <w:color w:val="000000"/>
          <w:sz w:val="24"/>
          <w:szCs w:val="24"/>
        </w:rPr>
        <w:t>XI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 w:rsidRPr="00C1795E">
        <w:rPr>
          <w:rFonts w:ascii="Times New Roman" w:hAnsi="Times New Roman"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Крестовые походы: цели, участники, итоги. Духовно-рыцарские ордены.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Священная Римская империя в Х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Итальянские государства в </w:t>
      </w:r>
      <w:r w:rsidRPr="00C1795E">
        <w:rPr>
          <w:rFonts w:ascii="Times New Roman" w:hAnsi="Times New Roman"/>
          <w:color w:val="000000"/>
          <w:sz w:val="24"/>
          <w:szCs w:val="24"/>
        </w:rPr>
        <w:t>XI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Польско-литовское государство в Х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Развитие экономики в европейских странах в период зрелого Средневековья.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Византийская империя и славянские государства в Х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Страны и народы Азии, Африки и Америки в Средние века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Осень Средневековья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Столетняя война; Ж. Д’Арк.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Обострение социальных противоречий в Х</w:t>
      </w:r>
      <w:r w:rsidRPr="00C1795E">
        <w:rPr>
          <w:rFonts w:ascii="Times New Roman" w:hAnsi="Times New Roman"/>
          <w:color w:val="000000"/>
          <w:sz w:val="24"/>
          <w:szCs w:val="24"/>
        </w:rPr>
        <w:t>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(Жакерия, восстание Уота Тайлера). Гуситское движение в Чехии.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Экспансия турок-османов. Османские завоевания на Балканах. Падение Константинополя.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Укрепление королевской власти в странах Европы.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9705F6" w:rsidRPr="00C1795E" w:rsidRDefault="009705F6">
      <w:pPr>
        <w:spacing w:after="0"/>
        <w:ind w:left="120"/>
        <w:rPr>
          <w:lang w:val="ru-RU"/>
        </w:rPr>
      </w:pPr>
    </w:p>
    <w:p w:rsidR="009705F6" w:rsidRPr="00C1795E" w:rsidRDefault="000D2215">
      <w:pPr>
        <w:spacing w:after="0"/>
        <w:ind w:left="120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РОССИИ. ОТ РУСИ К РОССИЙСКОМУ ГОСУДАРСТВУ </w:t>
      </w:r>
    </w:p>
    <w:p w:rsidR="009705F6" w:rsidRPr="00C1795E" w:rsidRDefault="009705F6">
      <w:pPr>
        <w:spacing w:after="0"/>
        <w:ind w:left="120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Великое переселение народов на территории современной России. Государство Русь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Города-государства на территории современной России, основанные в эпоху античности.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Великое переселение народов. Миграция готов. Нашествие гуннов.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Страны и народы Восточной Европы, Сибири и Дальнего Востока.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Славянские общности Восточной Европы.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Их соседи ‒ балты и финно-угры. Восточные славяне и варяги.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Первые известия о Руси. Проблема образования государства.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Русь. Скандинавы на Руси. Начало династии Рюриковичей.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Князья, дружина. Духовенство. Городское население. Купцы.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Русские земли в середине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Русские земли в середине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XIV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 w:rsidRPr="00C1795E">
        <w:rPr>
          <w:rFonts w:ascii="Times New Roman" w:hAnsi="Times New Roman"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Ослабление государства во второй половине </w:t>
      </w:r>
      <w:r w:rsidRPr="00C1795E">
        <w:rPr>
          <w:rFonts w:ascii="Times New Roman" w:hAnsi="Times New Roman"/>
          <w:color w:val="000000"/>
          <w:sz w:val="24"/>
          <w:szCs w:val="24"/>
        </w:rPr>
        <w:t>XIV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Создание единого Русского государства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 w:rsidRPr="00C1795E">
        <w:rPr>
          <w:rFonts w:ascii="Times New Roman" w:hAnsi="Times New Roman"/>
          <w:color w:val="000000"/>
          <w:sz w:val="24"/>
          <w:szCs w:val="24"/>
        </w:rPr>
        <w:t>XV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Новгород и Псков в </w:t>
      </w:r>
      <w:r w:rsidRPr="00C1795E">
        <w:rPr>
          <w:rFonts w:ascii="Times New Roman" w:hAnsi="Times New Roman"/>
          <w:color w:val="000000"/>
          <w:sz w:val="24"/>
          <w:szCs w:val="24"/>
        </w:rPr>
        <w:t>XV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Иван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Василий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 w:rsidRPr="00C1795E">
        <w:rPr>
          <w:rFonts w:ascii="Times New Roman" w:hAnsi="Times New Roman"/>
          <w:color w:val="000000"/>
          <w:sz w:val="24"/>
          <w:szCs w:val="24"/>
        </w:rPr>
        <w:t>XIV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события произошли до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не были освещены в рабочей программе для 5 класса).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социально-экономическое и культурное развитие в конце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вв."</w:t>
      </w:r>
    </w:p>
    <w:p w:rsidR="009705F6" w:rsidRPr="00C1795E" w:rsidRDefault="009705F6">
      <w:pPr>
        <w:spacing w:after="0"/>
        <w:ind w:left="120"/>
        <w:rPr>
          <w:sz w:val="24"/>
          <w:szCs w:val="24"/>
          <w:lang w:val="ru-RU"/>
        </w:rPr>
      </w:pPr>
    </w:p>
    <w:p w:rsidR="009705F6" w:rsidRPr="00C1795E" w:rsidRDefault="009705F6">
      <w:pPr>
        <w:spacing w:after="0"/>
        <w:ind w:left="120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КОНЕЦ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Эпоха Великих географических открытий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C1795E">
        <w:rPr>
          <w:rFonts w:ascii="Times New Roman" w:hAnsi="Times New Roman"/>
          <w:color w:val="000000"/>
          <w:sz w:val="24"/>
          <w:szCs w:val="24"/>
        </w:rPr>
        <w:t>XV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Европа в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вв.: традиции и новизна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Изменения в европейском обществе в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 w:rsidRPr="00C1795E">
        <w:rPr>
          <w:rFonts w:ascii="Times New Roman" w:hAnsi="Times New Roman"/>
          <w:color w:val="000000"/>
          <w:sz w:val="24"/>
          <w:szCs w:val="24"/>
        </w:rPr>
        <w:t>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Нантский эдикт 1598 г. Людовик </w:t>
      </w:r>
      <w:r w:rsidRPr="00C1795E">
        <w:rPr>
          <w:rFonts w:ascii="Times New Roman" w:hAnsi="Times New Roman"/>
          <w:color w:val="000000"/>
          <w:sz w:val="24"/>
          <w:szCs w:val="24"/>
        </w:rPr>
        <w:t>XIII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 w:rsidRPr="00C1795E">
        <w:rPr>
          <w:rFonts w:ascii="Times New Roman" w:hAnsi="Times New Roman"/>
          <w:color w:val="000000"/>
          <w:sz w:val="24"/>
          <w:szCs w:val="24"/>
        </w:rPr>
        <w:t>XIV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 w:rsidRPr="00C1795E">
        <w:rPr>
          <w:rFonts w:ascii="Times New Roman" w:hAnsi="Times New Roman"/>
          <w:color w:val="000000"/>
          <w:sz w:val="24"/>
          <w:szCs w:val="24"/>
        </w:rPr>
        <w:t>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королевская реформация. «Золотой век» Елизаветы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Английская революция середины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Образование Речи Посполитой. Речь Посполитая в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Реформация и Контрреформация в Польше.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Азии и Африки в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—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Османская империя: на вершине могущества. Сулейман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Иран. Правление династии Сефевидов. Аббас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Индия при Великих Моголах. Начало проникновения европейцев. Ост-Индские компании.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Средиземноморская Африка. Влияние Великих географических открытий на развитие Африки.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Историческое и культурное наследие Раннего Нового времени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Эпоха Ивана </w:t>
      </w:r>
      <w:r w:rsidRPr="00C1795E">
        <w:rPr>
          <w:rFonts w:ascii="Times New Roman" w:hAnsi="Times New Roman"/>
          <w:color w:val="000000"/>
          <w:sz w:val="24"/>
          <w:szCs w:val="24"/>
        </w:rPr>
        <w:t>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Период боярского правления. Соперничество боярских кланов. Московское восстание 1547 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Иваном </w:t>
      </w:r>
      <w:r w:rsidRPr="00C1795E">
        <w:rPr>
          <w:rFonts w:ascii="Times New Roman" w:hAnsi="Times New Roman"/>
          <w:color w:val="000000"/>
          <w:sz w:val="24"/>
          <w:szCs w:val="24"/>
        </w:rPr>
        <w:t>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царского титула. «Избранная рада»: её состав и значение. Реформы середины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заповедных летах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Холопы. Формирование вольного казачества.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Опричнина, причины и характер. Поход Ивана </w:t>
      </w:r>
      <w:r w:rsidRPr="00C1795E">
        <w:rPr>
          <w:rFonts w:ascii="Times New Roman" w:hAnsi="Times New Roman"/>
          <w:color w:val="000000"/>
          <w:sz w:val="24"/>
          <w:szCs w:val="24"/>
        </w:rPr>
        <w:t>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Новгород. Последствия опричнины.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Значение правления Ивана Грозного. Исторический портрет царя на фоне эпохи.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в конце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в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Смута в России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Смутное время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Самозванцы и самозванство. Личность Лжедмитрия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Царствование Василия Шуйского. Восстание Ивана Болотникова. Лжедмитрий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Совет всея земли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Земский собор 1613 г. и его роль в восстановлении центральной власти в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Россия при первых Романовых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Россия при первых Романовых.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развитие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Восстановление экономического потенциала страны.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Возвращение территорий, утраченных в годы Смуты.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Изменения в вооружённых силах. Полки «нового (иноземного) строя».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Городские восстания середины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Белгородская засечная черта. Конфликты с Османской империей.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Азовское осадное сидение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новых территорий. Народы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Царь Федор Алексеевич. Отмена местничества. Налоговая (податная) реформа.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в 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—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вв.), Ново-Иерусалимского и Крутицкого подворья (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Синопсис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НАШЕГО КРАЯ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 нашего края в Новейшее время (начало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настоящее время).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не были освещены в рабочих программах для 5 - 6 классов).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9705F6" w:rsidRPr="00C1795E" w:rsidRDefault="009705F6">
      <w:pPr>
        <w:spacing w:after="0"/>
        <w:ind w:left="120"/>
        <w:rPr>
          <w:sz w:val="24"/>
          <w:szCs w:val="24"/>
          <w:lang w:val="ru-RU"/>
        </w:rPr>
      </w:pPr>
    </w:p>
    <w:p w:rsidR="009705F6" w:rsidRPr="00C1795E" w:rsidRDefault="009705F6">
      <w:pPr>
        <w:spacing w:after="0"/>
        <w:ind w:left="120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НАЧАЛО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Век перемен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Факторы роста могущества европейских стран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Европейское общество: нация, сословия, семья, отношение к детям.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Монархии в Европе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Северная война (1700-1721 гг.). Династические войны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за наследство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Раздробленность Германии. Возвышение Пруссии. Фридрих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Великий. Габсбургская монархия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Правление Марии Терезии и Иосифа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Европейская культура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Начало революционной эпохи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Великобритания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Бостонское чаепитие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Отцы-основатели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Билль о правах (1791 г.). Значение завоевания североамериканскими штатами независимости.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Французская революция конца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Международные отношения в период Французской революции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Войны антифранцузских коалиций против революционной Франции.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Европа в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Провозглашение империи Наполеона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Мир вне Европы в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Иран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Политика Надир-шаха.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Китай. Империя Цин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Сёгуны и дайме. Положение сословий.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стран Востока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Латинской Америки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и народы Африки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Культура народов Африки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Введение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Рождение Российской империи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Начало царствования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Ивана </w:t>
      </w:r>
      <w:r w:rsidRPr="00C1795E">
        <w:rPr>
          <w:rFonts w:ascii="Times New Roman" w:hAnsi="Times New Roman"/>
          <w:color w:val="000000"/>
          <w:sz w:val="24"/>
          <w:szCs w:val="24"/>
        </w:rPr>
        <w:t>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Азовские походы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Причины и предпосылки преобразований. Сподвижники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Великое посольство. Стрелецкий мятеж. Воронежское кораблестроение.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царствования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Объявление России Империей.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Военная реформа.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Итоги преобразований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Преобразования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 русской культуре.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после Петра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. Дворцовые перевороты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, Петр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, Анна Иоанновна, Иван </w:t>
      </w:r>
      <w:r w:rsidRPr="00C1795E">
        <w:rPr>
          <w:rFonts w:ascii="Times New Roman" w:hAnsi="Times New Roman"/>
          <w:color w:val="000000"/>
          <w:sz w:val="24"/>
          <w:szCs w:val="24"/>
        </w:rPr>
        <w:t>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Антонович, Елизавета Петровна, Петр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Хозяйство России во второй четверти - середине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1760-1790-х гг. Правление Екатерины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и Павла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Личность супруги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Переворот в пользу Екатерины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Особенности Просвещенного абсолютизма в России.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Золотой век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Национальная политика и народы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развитие России во второй половине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 России второй половины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юг в 1787 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при Павле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Личность Павла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Российской империи в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Русская культура и культура народов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Путешествие из Петербурга в Москву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Образование в России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Российская наука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Русская архитектура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Изобразительное искусство в России в середине - конце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 w:rsidRPr="00C1795E">
        <w:rPr>
          <w:rFonts w:ascii="Times New Roman" w:hAnsi="Times New Roman"/>
          <w:color w:val="000000"/>
          <w:sz w:val="24"/>
          <w:szCs w:val="24"/>
        </w:rPr>
        <w:t>B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Новые веяния в изобразительном искусстве в конце столетия.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Политика правительства Александра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I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Россия в мировом историческом пространстве в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Консервативные тенденции во внутренней политике Александра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‒ НАЧАЛО ХХ В.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Начало индустриальной эпохи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ХХ в. Промышленный переворот. Развитие индустриального общества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Социальные и национальные движения в странах Европы.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Политическое развитие европейских государств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Художественная культура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Европы и Америки в первой половине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трудный выбор пути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Запада в конце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расцвет в тени катастрофы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Франция. Империя Наполеона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Италия. Образование единого государства. К. Кавур. Король Виктор Эммануил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«Эра Джолитти». Международное положение Италии.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Центральной и Юго-Восточной Европы во второй половине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США в конце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-начале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Промышленный рост в конце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Восстановление Юга. Монополии. Внешняя политика. Т. Рузвельт.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Азия, Африка и Латинская Америка в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Иран во второй половине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Революция 1905-1911 гг. в Иране.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Тилак, М.К. Ганди. Афганистан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‒ НАЧАЛО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Политика правительства Николая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I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Внутренняя политика Николая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Реформаторские и консервативные тенденции в политике Николая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Священный союз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II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1880—1890-х гг.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Народное самодержавие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Александра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оскудение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Технический прогресс и перемены в повседневной жизни. Развитие транспорта, связи. Жизнь и быт сословий.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Этнокультурный облик империи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Общественная жизнь и общественное движение 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на пороге </w:t>
      </w:r>
      <w:r w:rsidRPr="00C1795E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пороге нового века: динамика развития и противоречия. Мир к началу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Император Николай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Первая российская революция 1905-1907 гг. Начало парламентаризма в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Кровавое воскресенье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C1795E">
        <w:rPr>
          <w:rFonts w:ascii="Times New Roman" w:hAnsi="Times New Roman"/>
          <w:color w:val="000000"/>
          <w:sz w:val="24"/>
          <w:szCs w:val="24"/>
        </w:rPr>
        <w:t>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C1795E">
        <w:rPr>
          <w:rFonts w:ascii="Times New Roman" w:hAnsi="Times New Roman"/>
          <w:color w:val="000000"/>
          <w:sz w:val="24"/>
          <w:szCs w:val="24"/>
        </w:rPr>
        <w:t>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Государственной думы.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C1795E">
        <w:rPr>
          <w:rFonts w:ascii="Times New Roman" w:hAnsi="Times New Roman"/>
          <w:color w:val="000000"/>
          <w:sz w:val="24"/>
          <w:szCs w:val="24"/>
        </w:rPr>
        <w:t>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C1795E">
        <w:rPr>
          <w:rFonts w:ascii="Times New Roman" w:hAnsi="Times New Roman"/>
          <w:color w:val="000000"/>
          <w:sz w:val="24"/>
          <w:szCs w:val="24"/>
        </w:rPr>
        <w:t>IV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Обострение международной обстановки. Блоковая система и участие в ней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Живопись. 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Мир искусства</w:t>
      </w:r>
      <w:r w:rsidRPr="00C1795E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:rsidR="009705F6" w:rsidRPr="00C1795E" w:rsidRDefault="009705F6">
      <w:pPr>
        <w:rPr>
          <w:sz w:val="24"/>
          <w:szCs w:val="24"/>
          <w:lang w:val="ru-RU"/>
        </w:rPr>
        <w:sectPr w:rsidR="009705F6" w:rsidRPr="00C1795E">
          <w:pgSz w:w="11906" w:h="16383"/>
          <w:pgMar w:top="1134" w:right="850" w:bottom="1134" w:left="1701" w:header="720" w:footer="720" w:gutter="0"/>
          <w:cols w:space="720"/>
        </w:sect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98974871"/>
      <w:bookmarkEnd w:id="6"/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1) в сфере патриотического воспитания: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2) в сфере гражданского воспитания: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3) в духовно-нравственной сфере: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4) в понимании ценности научного познания: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5) в сфере эстетического воспитания: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6) в формировании ценностного отношения к жизни и здоровью: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7) в сфере трудового воспитания: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профессионально-ориентированных интересов, построение индивидуальной траектории образования и жизненных планов;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8) в сфере экологического воспитания: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9) в сфере адаптации к меняющимся условиям социальной и природной среды: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705F6" w:rsidRPr="00C1795E" w:rsidRDefault="009705F6">
      <w:pPr>
        <w:spacing w:after="0"/>
        <w:ind w:left="120"/>
        <w:rPr>
          <w:sz w:val="24"/>
          <w:szCs w:val="24"/>
          <w:lang w:val="ru-RU"/>
        </w:rPr>
      </w:pPr>
    </w:p>
    <w:p w:rsidR="009705F6" w:rsidRPr="00C1795E" w:rsidRDefault="000D2215">
      <w:pPr>
        <w:spacing w:after="0"/>
        <w:ind w:left="120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обобщать исторические факты (в форме таблиц, схем);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выявлять характерные признаки исторических явлений;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раскрывать причинно-следственные связи событий;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определять познавательную задачу;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намечать путь её решения и осуществлять подбор исторического материала, объекта;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соотносить полученный результат с имеющимся знанием;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определять новизну и обоснованность полученного результата;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источников исторической информации;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свою работу с учётом установленных ошибок, возникших трудностей.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в сфере эмоционального интеллекта, понимания себя и других: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9705F6" w:rsidRPr="00C1795E" w:rsidRDefault="00970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705F6" w:rsidRPr="00C1795E" w:rsidRDefault="000D221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изучения учебного предмета «История» включают: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7 классе: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этапы отечественной и всеобщей истории Нового времени, их хронологические рамки;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определять их принадлежность к части века (половина, треть, четверть);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(ключевые факты биографии, личные качества, деятельность);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с учётом обстоятельств изучаемой эпохи и в современной шкале ценностей.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1795E">
        <w:rPr>
          <w:rFonts w:ascii="Times New Roman" w:hAnsi="Times New Roman"/>
          <w:color w:val="000000"/>
          <w:sz w:val="24"/>
          <w:szCs w:val="24"/>
        </w:rPr>
        <w:t>XVII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(в том числе на региональном материале).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составлять характеристику (исторический портрет) известных деятелей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информации учебника и дополнительных материалов;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изменений, происшедших в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 описаниях событий и личностей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XVIII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9 классе: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1795E">
        <w:rPr>
          <w:rFonts w:ascii="Times New Roman" w:hAnsi="Times New Roman"/>
          <w:color w:val="000000"/>
          <w:sz w:val="24"/>
          <w:szCs w:val="24"/>
        </w:rPr>
        <w:t>XX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 (в том числе на региональном материале);</w:t>
      </w:r>
    </w:p>
    <w:p w:rsidR="009705F6" w:rsidRPr="00C1795E" w:rsidRDefault="000D221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 w:rsidRPr="00C1795E">
        <w:rPr>
          <w:rFonts w:ascii="Times New Roman" w:hAnsi="Times New Roman"/>
          <w:color w:val="000000"/>
          <w:sz w:val="24"/>
          <w:szCs w:val="24"/>
        </w:rPr>
        <w:t>XIX</w:t>
      </w:r>
      <w:r w:rsidRPr="00C1795E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9705F6" w:rsidRPr="00C1795E" w:rsidRDefault="009705F6">
      <w:pPr>
        <w:rPr>
          <w:sz w:val="24"/>
          <w:szCs w:val="24"/>
          <w:lang w:val="ru-RU"/>
        </w:rPr>
        <w:sectPr w:rsidR="009705F6" w:rsidRPr="00C1795E">
          <w:pgSz w:w="11906" w:h="16383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bookmarkStart w:id="8" w:name="block-98974869"/>
      <w:bookmarkEnd w:id="7"/>
      <w:r w:rsidRPr="00C179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9705F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  <w:p w:rsidR="009705F6" w:rsidRDefault="00AC20F2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 w:rsidRPr="00C179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9705F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 w:rsidRPr="00C179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 w:rsidRPr="00C179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705F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 w:rsidRPr="00C179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 w:rsidRPr="00C179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9705F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 w:rsidRPr="00C179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705F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 w:rsidRPr="00C1795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C17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bookmarkStart w:id="9" w:name="block-9897487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9705F6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9705F6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9705F6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9705F6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05F6" w:rsidRDefault="000D22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9705F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05F6" w:rsidRDefault="00970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05F6" w:rsidRDefault="009705F6"/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05F6" w:rsidRDefault="009705F6">
            <w:pPr>
              <w:spacing w:after="0"/>
              <w:ind w:left="135"/>
            </w:pPr>
          </w:p>
        </w:tc>
      </w:tr>
      <w:tr w:rsidR="00970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Pr="00C1795E" w:rsidRDefault="000D2215">
            <w:pPr>
              <w:spacing w:after="0"/>
              <w:ind w:left="135"/>
              <w:rPr>
                <w:lang w:val="ru-RU"/>
              </w:rPr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 w:rsidRPr="00C17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05F6" w:rsidRDefault="000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5F6" w:rsidRDefault="009705F6"/>
        </w:tc>
      </w:tr>
    </w:tbl>
    <w:p w:rsidR="009705F6" w:rsidRDefault="009705F6">
      <w:pPr>
        <w:sectPr w:rsidR="009705F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:rsidR="000D2215" w:rsidRPr="00C1795E" w:rsidRDefault="000D2215" w:rsidP="00C1795E">
      <w:pPr>
        <w:spacing w:before="199" w:after="199"/>
        <w:ind w:left="120"/>
        <w:rPr>
          <w:lang w:val="ru-RU"/>
        </w:rPr>
      </w:pPr>
    </w:p>
    <w:sectPr w:rsidR="000D2215" w:rsidRPr="00C1795E" w:rsidSect="00C1795E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6D4D32"/>
    <w:multiLevelType w:val="multilevel"/>
    <w:tmpl w:val="561C02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705F6"/>
    <w:rsid w:val="000D2215"/>
    <w:rsid w:val="009705F6"/>
    <w:rsid w:val="00AC20F2"/>
    <w:rsid w:val="00C1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446DCD-1FC1-4D7F-A674-D896F065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705F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705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21185</Words>
  <Characters>120757</Characters>
  <Application>Microsoft Office Word</Application>
  <DocSecurity>0</DocSecurity>
  <Lines>1006</Lines>
  <Paragraphs>283</Paragraphs>
  <ScaleCrop>false</ScaleCrop>
  <Company/>
  <LinksUpToDate>false</LinksUpToDate>
  <CharactersWithSpaces>141659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5</cp:revision>
  <cp:lastPrinted>2026-09-10T05:56:00Z</cp:lastPrinted>
  <dcterms:created xsi:type="dcterms:W3CDTF">2026-09-10T05:52:00Z</dcterms:created>
  <dcterms:modified xsi:type="dcterms:W3CDTF">2026-09-30T02:18:00Z</dcterms:modified>
</cp:coreProperties>
</file>