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9">
        <w:rPr>
          <w:rFonts w:ascii="Times New Roman" w:hAnsi="Times New Roman" w:cs="Times New Roman"/>
          <w:sz w:val="28"/>
          <w:szCs w:val="28"/>
        </w:rPr>
        <w:t>«Средняя общеобразовательная школа с. Бабстово»</w:t>
      </w: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D56" w:rsidRPr="00154349" w:rsidRDefault="006B5D56" w:rsidP="006B5D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9">
        <w:rPr>
          <w:rFonts w:ascii="Times New Roman" w:hAnsi="Times New Roman" w:cs="Times New Roman"/>
          <w:b/>
          <w:sz w:val="28"/>
          <w:szCs w:val="28"/>
        </w:rPr>
        <w:t>«Рассмотрено»                                                 «Согласовано»                                                              «Утверждено»</w:t>
      </w: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9">
        <w:rPr>
          <w:rFonts w:ascii="Times New Roman" w:hAnsi="Times New Roman" w:cs="Times New Roman"/>
          <w:b/>
          <w:sz w:val="28"/>
          <w:szCs w:val="28"/>
        </w:rPr>
        <w:t xml:space="preserve">Руководитель МО                                            зам. </w:t>
      </w:r>
      <w:proofErr w:type="spellStart"/>
      <w:r w:rsidRPr="00154349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154349">
        <w:rPr>
          <w:rFonts w:ascii="Times New Roman" w:hAnsi="Times New Roman" w:cs="Times New Roman"/>
          <w:b/>
          <w:sz w:val="28"/>
          <w:szCs w:val="28"/>
        </w:rPr>
        <w:t>. по УВР                                                          Директор  ОУ</w:t>
      </w: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9">
        <w:rPr>
          <w:rFonts w:ascii="Times New Roman" w:hAnsi="Times New Roman" w:cs="Times New Roman"/>
          <w:sz w:val="28"/>
          <w:szCs w:val="28"/>
        </w:rPr>
        <w:t>_______  _____________                                    ________    ______________                                       ______  ____________</w:t>
      </w: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9">
        <w:rPr>
          <w:rFonts w:ascii="Times New Roman" w:hAnsi="Times New Roman" w:cs="Times New Roman"/>
          <w:sz w:val="28"/>
          <w:szCs w:val="28"/>
        </w:rPr>
        <w:t>Подпись        ФИО                                               подпись         ФИО                                                       подпись       ФИО</w:t>
      </w: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9">
        <w:rPr>
          <w:rFonts w:ascii="Times New Roman" w:hAnsi="Times New Roman" w:cs="Times New Roman"/>
          <w:b/>
          <w:sz w:val="28"/>
          <w:szCs w:val="28"/>
        </w:rPr>
        <w:t xml:space="preserve">Протокол №                                                      </w:t>
      </w:r>
      <w:proofErr w:type="gramStart"/>
      <w:r w:rsidRPr="00154349">
        <w:rPr>
          <w:rFonts w:ascii="Times New Roman" w:hAnsi="Times New Roman" w:cs="Times New Roman"/>
          <w:b/>
          <w:sz w:val="28"/>
          <w:szCs w:val="28"/>
        </w:rPr>
        <w:t>Протокол</w:t>
      </w:r>
      <w:proofErr w:type="gramEnd"/>
      <w:r w:rsidRPr="00154349">
        <w:rPr>
          <w:rFonts w:ascii="Times New Roman" w:hAnsi="Times New Roman" w:cs="Times New Roman"/>
          <w:b/>
          <w:sz w:val="28"/>
          <w:szCs w:val="28"/>
        </w:rPr>
        <w:t xml:space="preserve"> №                                                                 Приказ №</w:t>
      </w:r>
    </w:p>
    <w:p w:rsidR="006B5D56" w:rsidRDefault="006B5D56" w:rsidP="006B5D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9">
        <w:rPr>
          <w:rFonts w:ascii="Times New Roman" w:hAnsi="Times New Roman" w:cs="Times New Roman"/>
          <w:sz w:val="28"/>
          <w:szCs w:val="28"/>
        </w:rPr>
        <w:t>От «____» ________г.                                       От «____» __________г.                                               От «___» __________</w:t>
      </w:r>
      <w:proofErr w:type="gramStart"/>
      <w:r w:rsidRPr="001543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4349">
        <w:rPr>
          <w:rFonts w:ascii="Times New Roman" w:hAnsi="Times New Roman" w:cs="Times New Roman"/>
          <w:sz w:val="28"/>
          <w:szCs w:val="28"/>
        </w:rPr>
        <w:t>.</w:t>
      </w:r>
    </w:p>
    <w:p w:rsidR="006B5D56" w:rsidRPr="00154349" w:rsidRDefault="006B5D56" w:rsidP="006B5D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B5D56" w:rsidRPr="00F74F97" w:rsidRDefault="006B5D56" w:rsidP="006B5D56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4F9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6B5D56" w:rsidRPr="00154349" w:rsidRDefault="006B5D56" w:rsidP="006B5D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D56" w:rsidRDefault="006B5D56" w:rsidP="006B5D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Внеурочная деятельность </w:t>
      </w:r>
    </w:p>
    <w:p w:rsidR="006B5D56" w:rsidRPr="00154349" w:rsidRDefault="006B5D56" w:rsidP="006B5D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«Русский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отлично»</w:t>
      </w:r>
      <w:r w:rsidRPr="001543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B5D56" w:rsidRPr="00154349" w:rsidRDefault="006B5D56" w:rsidP="006B5D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9">
        <w:rPr>
          <w:rFonts w:ascii="Times New Roman" w:hAnsi="Times New Roman" w:cs="Times New Roman"/>
          <w:sz w:val="28"/>
          <w:szCs w:val="28"/>
        </w:rPr>
        <w:t>для ____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54349">
        <w:rPr>
          <w:rFonts w:ascii="Times New Roman" w:hAnsi="Times New Roman" w:cs="Times New Roman"/>
          <w:sz w:val="28"/>
          <w:szCs w:val="28"/>
        </w:rPr>
        <w:t>____класса</w:t>
      </w:r>
    </w:p>
    <w:p w:rsidR="006B5D56" w:rsidRPr="00154349" w:rsidRDefault="006B5D56" w:rsidP="006B5D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9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154349">
        <w:rPr>
          <w:rFonts w:ascii="Times New Roman" w:hAnsi="Times New Roman" w:cs="Times New Roman"/>
          <w:sz w:val="28"/>
          <w:szCs w:val="28"/>
          <w:u w:val="single"/>
        </w:rPr>
        <w:t>базовый  общеобразовательный</w:t>
      </w:r>
      <w:r w:rsidRPr="0015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D56" w:rsidRPr="00154349" w:rsidRDefault="006B5D56" w:rsidP="006B5D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4349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154349">
        <w:rPr>
          <w:rFonts w:ascii="Times New Roman" w:hAnsi="Times New Roman" w:cs="Times New Roman"/>
          <w:sz w:val="28"/>
          <w:szCs w:val="28"/>
          <w:u w:val="single"/>
        </w:rPr>
        <w:t>Головачева Виктория Семеновна</w:t>
      </w:r>
    </w:p>
    <w:p w:rsidR="006B5D56" w:rsidRDefault="006B5D56" w:rsidP="006B5D5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B5D56" w:rsidRPr="00154349" w:rsidRDefault="006B5D56" w:rsidP="006B5D5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2020 -2021</w:t>
      </w:r>
      <w:r w:rsidRPr="001543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B5D56" w:rsidRDefault="006B5D56" w:rsidP="006B5D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56" w:rsidRDefault="006B5D56" w:rsidP="006B5D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56" w:rsidRDefault="006B5D56" w:rsidP="006B5D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56" w:rsidRDefault="006B5D56" w:rsidP="006B5D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56" w:rsidRPr="00F74F97" w:rsidRDefault="006B5D56" w:rsidP="006B5D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F97">
        <w:rPr>
          <w:rFonts w:ascii="Times New Roman" w:hAnsi="Times New Roman" w:cs="Times New Roman"/>
          <w:b/>
          <w:sz w:val="24"/>
          <w:szCs w:val="24"/>
        </w:rPr>
        <w:t>с. Бабстово, 2020 г</w:t>
      </w:r>
    </w:p>
    <w:p w:rsidR="006B5D56" w:rsidRDefault="006B5D56" w:rsidP="006B5D5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352D1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Пояснительная записка</w:t>
      </w:r>
    </w:p>
    <w:p w:rsidR="003A2285" w:rsidRDefault="003A2285"/>
    <w:p w:rsidR="006B5D56" w:rsidRPr="00EB0785" w:rsidRDefault="006B5D56" w:rsidP="006B5D56">
      <w:pPr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785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государственного образовательного стандарта основного общего образования, на основе рабочей программы по русскому языку для основной школы (Русский язык.</w:t>
      </w:r>
      <w:proofErr w:type="gramEnd"/>
      <w:r w:rsidRPr="00EB0785">
        <w:rPr>
          <w:rFonts w:ascii="Times New Roman" w:hAnsi="Times New Roman" w:cs="Times New Roman"/>
          <w:sz w:val="28"/>
          <w:szCs w:val="28"/>
        </w:rPr>
        <w:t xml:space="preserve"> Рабочие программы. </w:t>
      </w:r>
      <w:proofErr w:type="gramStart"/>
      <w:r w:rsidRPr="00EB0785">
        <w:rPr>
          <w:rFonts w:ascii="Times New Roman" w:hAnsi="Times New Roman" w:cs="Times New Roman"/>
          <w:sz w:val="28"/>
          <w:szCs w:val="28"/>
        </w:rPr>
        <w:t xml:space="preserve">Предметная линия учебников Т.А. </w:t>
      </w:r>
      <w:proofErr w:type="spellStart"/>
      <w:r w:rsidRPr="00EB0785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EB0785">
        <w:rPr>
          <w:rFonts w:ascii="Times New Roman" w:hAnsi="Times New Roman" w:cs="Times New Roman"/>
          <w:sz w:val="28"/>
          <w:szCs w:val="28"/>
        </w:rPr>
        <w:t xml:space="preserve">, М.Т. Баранова, Л.А. </w:t>
      </w:r>
      <w:proofErr w:type="spellStart"/>
      <w:r w:rsidRPr="00EB0785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EB0785">
        <w:rPr>
          <w:rFonts w:ascii="Times New Roman" w:hAnsi="Times New Roman" w:cs="Times New Roman"/>
          <w:sz w:val="28"/>
          <w:szCs w:val="28"/>
        </w:rPr>
        <w:t>. 5-9 классы – М.: Просвещение, 2011).</w:t>
      </w:r>
      <w:proofErr w:type="gramEnd"/>
    </w:p>
    <w:p w:rsidR="006B5D56" w:rsidRPr="00EB0785" w:rsidRDefault="006B5D56" w:rsidP="006B5D56">
      <w:pPr>
        <w:spacing w:line="238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785">
        <w:rPr>
          <w:rFonts w:ascii="Times New Roman" w:hAnsi="Times New Roman" w:cs="Times New Roman"/>
          <w:color w:val="00000A"/>
          <w:sz w:val="28"/>
          <w:szCs w:val="28"/>
        </w:rPr>
        <w:t xml:space="preserve">        </w:t>
      </w:r>
      <w:proofErr w:type="gramStart"/>
      <w:r w:rsidRPr="00EB0785">
        <w:rPr>
          <w:rFonts w:ascii="Times New Roman" w:hAnsi="Times New Roman" w:cs="Times New Roman"/>
          <w:color w:val="00000A"/>
          <w:sz w:val="28"/>
          <w:szCs w:val="28"/>
        </w:rPr>
        <w:t xml:space="preserve">Рабочая программа курса внеурочной деятельности  </w:t>
      </w:r>
      <w:r w:rsidRPr="00EB07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Русский на отлично</w:t>
      </w:r>
      <w:r w:rsidRPr="00EB0785">
        <w:rPr>
          <w:rFonts w:ascii="Times New Roman" w:eastAsia="Times New Roman" w:hAnsi="Times New Roman" w:cs="Times New Roman"/>
          <w:sz w:val="28"/>
          <w:szCs w:val="28"/>
        </w:rPr>
        <w:t>»  для обучающихся  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8 </w:t>
      </w:r>
      <w:r w:rsidRPr="00EB0785">
        <w:rPr>
          <w:rFonts w:ascii="Times New Roman" w:hAnsi="Times New Roman" w:cs="Times New Roman"/>
          <w:color w:val="00000A"/>
          <w:sz w:val="28"/>
          <w:szCs w:val="28"/>
        </w:rPr>
        <w:t xml:space="preserve"> класса составлена на основе федерального государственного образовательного стандарта основного общего образования и является средством фиксации содержания образования, планируемых результатов, п</w:t>
      </w:r>
      <w:r>
        <w:rPr>
          <w:rFonts w:ascii="Times New Roman" w:hAnsi="Times New Roman" w:cs="Times New Roman"/>
          <w:color w:val="00000A"/>
          <w:sz w:val="28"/>
          <w:szCs w:val="28"/>
        </w:rPr>
        <w:t>редусмотренных учебным планом МКОУ СОШ с. Бабстово</w:t>
      </w:r>
      <w:r w:rsidRPr="00EB0785">
        <w:rPr>
          <w:rFonts w:ascii="Times New Roman" w:hAnsi="Times New Roman" w:cs="Times New Roman"/>
          <w:color w:val="00000A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B0785">
        <w:rPr>
          <w:rFonts w:ascii="Times New Roman" w:hAnsi="Times New Roman" w:cs="Times New Roman"/>
          <w:color w:val="00000A"/>
          <w:sz w:val="28"/>
          <w:szCs w:val="28"/>
        </w:rPr>
        <w:t xml:space="preserve">Настоящая рабочая программа раскрывает содержание </w:t>
      </w:r>
      <w:proofErr w:type="gramStart"/>
      <w:r w:rsidRPr="00EB0785">
        <w:rPr>
          <w:rFonts w:ascii="Times New Roman" w:hAnsi="Times New Roman" w:cs="Times New Roman"/>
          <w:color w:val="00000A"/>
          <w:sz w:val="28"/>
          <w:szCs w:val="28"/>
        </w:rPr>
        <w:t>обучения по</w:t>
      </w:r>
      <w:proofErr w:type="gramEnd"/>
      <w:r w:rsidRPr="00EB0785">
        <w:rPr>
          <w:rFonts w:ascii="Times New Roman" w:hAnsi="Times New Roman" w:cs="Times New Roman"/>
          <w:color w:val="00000A"/>
          <w:sz w:val="28"/>
          <w:szCs w:val="28"/>
        </w:rPr>
        <w:t xml:space="preserve"> русскому языку </w:t>
      </w:r>
      <w:r>
        <w:rPr>
          <w:rFonts w:ascii="Times New Roman" w:hAnsi="Times New Roman" w:cs="Times New Roman"/>
          <w:color w:val="00000A"/>
          <w:sz w:val="28"/>
          <w:szCs w:val="28"/>
        </w:rPr>
        <w:t>в 8 классе. Она рассчитана на 17</w:t>
      </w:r>
      <w:r w:rsidRPr="00EB0785">
        <w:rPr>
          <w:rFonts w:ascii="Times New Roman" w:hAnsi="Times New Roman" w:cs="Times New Roman"/>
          <w:color w:val="00000A"/>
          <w:sz w:val="28"/>
          <w:szCs w:val="28"/>
        </w:rPr>
        <w:t xml:space="preserve"> учебных часов (неде</w:t>
      </w:r>
      <w:r>
        <w:rPr>
          <w:rFonts w:ascii="Times New Roman" w:hAnsi="Times New Roman" w:cs="Times New Roman"/>
          <w:color w:val="00000A"/>
          <w:sz w:val="28"/>
          <w:szCs w:val="28"/>
        </w:rPr>
        <w:t>льная нагрузка составляет 0,5 учебных</w:t>
      </w:r>
      <w:r w:rsidRPr="00EB0785">
        <w:rPr>
          <w:rFonts w:ascii="Times New Roman" w:hAnsi="Times New Roman" w:cs="Times New Roman"/>
          <w:color w:val="00000A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EB0785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6B5D56" w:rsidRDefault="006B5D56"/>
    <w:p w:rsidR="006B5D56" w:rsidRDefault="006B5D56"/>
    <w:p w:rsidR="006B5D56" w:rsidRDefault="006B5D56"/>
    <w:p w:rsidR="006B5D56" w:rsidRDefault="006B5D56"/>
    <w:p w:rsidR="006B5D56" w:rsidRDefault="006B5D56"/>
    <w:p w:rsidR="006B5D56" w:rsidRDefault="006B5D56"/>
    <w:p w:rsidR="006B5D56" w:rsidRDefault="006B5D56"/>
    <w:p w:rsidR="006B5D56" w:rsidRDefault="006B5D56"/>
    <w:p w:rsidR="006B5D56" w:rsidRDefault="006B5D56"/>
    <w:p w:rsidR="006B5D56" w:rsidRDefault="006B5D56"/>
    <w:p w:rsidR="006B5D56" w:rsidRDefault="006B5D56"/>
    <w:p w:rsidR="006B5D56" w:rsidRPr="004368AF" w:rsidRDefault="006B5D56" w:rsidP="006B5D5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8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6B5D56" w:rsidRPr="004368AF" w:rsidRDefault="006B5D56" w:rsidP="006B5D5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«Русский на отлично» 8</w:t>
      </w:r>
      <w:r w:rsidRPr="004368AF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6B5D56" w:rsidRDefault="006B5D56"/>
    <w:p w:rsidR="006B5D56" w:rsidRPr="00EB0785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85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EB078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B0785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D56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результаты: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sz w:val="24"/>
          <w:szCs w:val="24"/>
        </w:rPr>
        <w:t xml:space="preserve">- чувство </w:t>
      </w:r>
      <w:proofErr w:type="gramStart"/>
      <w:r w:rsidRPr="006B5D56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6B5D56">
        <w:rPr>
          <w:rFonts w:ascii="Times New Roman" w:hAnsi="Times New Roman" w:cs="Times New Roman"/>
          <w:sz w:val="24"/>
          <w:szCs w:val="24"/>
        </w:rPr>
        <w:t xml:space="preserve"> – умение </w:t>
      </w:r>
      <w:r w:rsidRPr="006B5D56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6B5D56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Pr="006B5D56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любовь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и </w:t>
      </w:r>
      <w:r w:rsidRPr="006B5D56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6B5D56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6B5D56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6B5D56">
        <w:rPr>
          <w:rFonts w:ascii="Times New Roman" w:hAnsi="Times New Roman" w:cs="Times New Roman"/>
          <w:iCs/>
          <w:sz w:val="24"/>
          <w:szCs w:val="24"/>
        </w:rPr>
        <w:t>потребность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в чтении;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6B5D56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интерес</w:t>
      </w:r>
      <w:r w:rsidRPr="006B5D56">
        <w:rPr>
          <w:rFonts w:ascii="Times New Roman" w:hAnsi="Times New Roman" w:cs="Times New Roman"/>
          <w:sz w:val="24"/>
          <w:szCs w:val="24"/>
        </w:rPr>
        <w:t xml:space="preserve"> к изучению языка;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осознание</w:t>
      </w:r>
      <w:r w:rsidRPr="006B5D56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5D56">
        <w:rPr>
          <w:rFonts w:ascii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6B5D56">
        <w:rPr>
          <w:rFonts w:ascii="Times New Roman" w:hAnsi="Times New Roman" w:cs="Times New Roman"/>
          <w:bCs/>
          <w:i/>
          <w:sz w:val="24"/>
          <w:szCs w:val="24"/>
        </w:rPr>
        <w:t xml:space="preserve"> результаты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sz w:val="24"/>
          <w:szCs w:val="24"/>
        </w:rPr>
        <w:t xml:space="preserve">- самостоятельно </w:t>
      </w:r>
      <w:r w:rsidRPr="006B5D56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тему и цели урока;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составлять план</w:t>
      </w:r>
      <w:r w:rsidRPr="006B5D56"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работать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6B5D56">
        <w:rPr>
          <w:rFonts w:ascii="Times New Roman" w:hAnsi="Times New Roman" w:cs="Times New Roman"/>
          <w:iCs/>
          <w:sz w:val="24"/>
          <w:szCs w:val="24"/>
        </w:rPr>
        <w:t>корректировать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свою деятельность;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sz w:val="24"/>
          <w:szCs w:val="24"/>
        </w:rPr>
        <w:t xml:space="preserve">- в диалоге с учителем вырабатывать критерии оценки и </w:t>
      </w:r>
      <w:r w:rsidRPr="006B5D56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  <w:r w:rsidRPr="006B5D56">
        <w:rPr>
          <w:rFonts w:ascii="Times New Roman" w:hAnsi="Times New Roman" w:cs="Times New Roman"/>
          <w:sz w:val="24"/>
          <w:szCs w:val="24"/>
        </w:rPr>
        <w:br/>
      </w:r>
      <w:r w:rsidRPr="006B5D56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перерабатывать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и </w:t>
      </w:r>
      <w:r w:rsidRPr="006B5D56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пользоваться</w:t>
      </w:r>
      <w:r w:rsidRPr="006B5D56">
        <w:rPr>
          <w:rFonts w:ascii="Times New Roman" w:hAnsi="Times New Roman" w:cs="Times New Roman"/>
          <w:sz w:val="24"/>
          <w:szCs w:val="24"/>
        </w:rPr>
        <w:t xml:space="preserve"> словарями, справочниками;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осуществлять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устанавливать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строить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адекватно использовать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sz w:val="24"/>
          <w:szCs w:val="24"/>
        </w:rPr>
        <w:t xml:space="preserve">- владеть монологической и диалогической формами речи.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высказывать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и </w:t>
      </w:r>
      <w:r w:rsidRPr="006B5D56">
        <w:rPr>
          <w:rFonts w:ascii="Times New Roman" w:hAnsi="Times New Roman" w:cs="Times New Roman"/>
          <w:iCs/>
          <w:sz w:val="24"/>
          <w:szCs w:val="24"/>
        </w:rPr>
        <w:t>обосновывать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свою точку зрения;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слушать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и </w:t>
      </w:r>
      <w:r w:rsidRPr="006B5D56">
        <w:rPr>
          <w:rFonts w:ascii="Times New Roman" w:hAnsi="Times New Roman" w:cs="Times New Roman"/>
          <w:iCs/>
          <w:sz w:val="24"/>
          <w:szCs w:val="24"/>
        </w:rPr>
        <w:t>слышать</w:t>
      </w:r>
      <w:r w:rsidRPr="006B5D56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договариваться</w:t>
      </w:r>
      <w:r w:rsidRPr="006B5D56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6B5D56" w:rsidRPr="006B5D56" w:rsidRDefault="006B5D56" w:rsidP="006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iCs/>
          <w:sz w:val="24"/>
          <w:szCs w:val="24"/>
        </w:rPr>
        <w:t>- задавать вопросы</w:t>
      </w:r>
      <w:r w:rsidRPr="006B5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D56" w:rsidRPr="006B5D56" w:rsidRDefault="006B5D56" w:rsidP="006B5D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5D56">
        <w:rPr>
          <w:rFonts w:ascii="Times New Roman" w:hAnsi="Times New Roman" w:cs="Times New Roman"/>
          <w:sz w:val="24"/>
          <w:szCs w:val="24"/>
        </w:rPr>
        <w:t>Данный курс не предполагает наличия контрольных работ и контрольных материалов.</w:t>
      </w:r>
    </w:p>
    <w:p w:rsidR="006B5D56" w:rsidRDefault="006B5D56" w:rsidP="006B5D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C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6B5D56" w:rsidRPr="006B5D56" w:rsidRDefault="006B5D56" w:rsidP="006B5D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61" w:rsidRDefault="00DC3D61" w:rsidP="00DC3D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42A9">
        <w:rPr>
          <w:rFonts w:ascii="Times New Roman" w:hAnsi="Times New Roman" w:cs="Times New Roman"/>
          <w:b/>
          <w:bCs/>
          <w:sz w:val="24"/>
          <w:szCs w:val="24"/>
        </w:rPr>
        <w:t>Введение. Речь. 2ч.</w:t>
      </w:r>
    </w:p>
    <w:p w:rsidR="00DC3D61" w:rsidRPr="00DC3D61" w:rsidRDefault="00DC3D61" w:rsidP="00DC3D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3D61">
        <w:rPr>
          <w:rFonts w:ascii="Times New Roman" w:hAnsi="Times New Roman" w:cs="Times New Roman"/>
          <w:sz w:val="24"/>
          <w:szCs w:val="24"/>
        </w:rPr>
        <w:t xml:space="preserve">Заговори, чтоб я тебя увидел. </w:t>
      </w:r>
      <w:proofErr w:type="gramStart"/>
      <w:r w:rsidRPr="00DC3D61">
        <w:rPr>
          <w:rFonts w:ascii="Times New Roman" w:hAnsi="Times New Roman" w:cs="Times New Roman"/>
          <w:sz w:val="24"/>
          <w:szCs w:val="24"/>
        </w:rPr>
        <w:t>(Высказывания о русском языке.</w:t>
      </w:r>
      <w:proofErr w:type="gramEnd"/>
      <w:r w:rsidRPr="00DC3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D61">
        <w:rPr>
          <w:rFonts w:ascii="Times New Roman" w:hAnsi="Times New Roman" w:cs="Times New Roman"/>
          <w:sz w:val="24"/>
          <w:szCs w:val="24"/>
        </w:rPr>
        <w:t>Пословицы и пог</w:t>
      </w:r>
      <w:r w:rsidRPr="00DC3D61">
        <w:rPr>
          <w:rFonts w:ascii="Times New Roman" w:hAnsi="Times New Roman" w:cs="Times New Roman"/>
          <w:sz w:val="24"/>
          <w:szCs w:val="24"/>
        </w:rPr>
        <w:t>о</w:t>
      </w:r>
      <w:r w:rsidRPr="00DC3D61">
        <w:rPr>
          <w:rFonts w:ascii="Times New Roman" w:hAnsi="Times New Roman" w:cs="Times New Roman"/>
          <w:sz w:val="24"/>
          <w:szCs w:val="24"/>
        </w:rPr>
        <w:t>ворки о родном языке.).</w:t>
      </w:r>
      <w:proofErr w:type="gramEnd"/>
    </w:p>
    <w:p w:rsidR="00DC3D61" w:rsidRPr="002942A9" w:rsidRDefault="00DC3D61" w:rsidP="00DC3D61">
      <w:pPr>
        <w:pStyle w:val="a3"/>
        <w:spacing w:before="0" w:beforeAutospacing="0" w:after="0" w:afterAutospacing="0"/>
      </w:pPr>
      <w:r w:rsidRPr="002942A9">
        <w:t>Типы речи или типы в речи. Проектная работа.  (Работа с текстами, определение типов речи).</w:t>
      </w:r>
    </w:p>
    <w:p w:rsidR="00DC3D61" w:rsidRPr="002942A9" w:rsidRDefault="00DC3D61" w:rsidP="00DC3D61">
      <w:pPr>
        <w:pStyle w:val="a3"/>
        <w:spacing w:before="0" w:beforeAutospacing="0" w:after="0" w:afterAutospacing="0"/>
      </w:pPr>
      <w:r>
        <w:rPr>
          <w:b/>
          <w:bCs/>
        </w:rPr>
        <w:t>Орфография. 4</w:t>
      </w:r>
      <w:r w:rsidRPr="002942A9">
        <w:rPr>
          <w:b/>
          <w:bCs/>
        </w:rPr>
        <w:t>ч.</w:t>
      </w:r>
    </w:p>
    <w:p w:rsidR="00DC3D61" w:rsidRPr="002942A9" w:rsidRDefault="00DC3D61" w:rsidP="00DC3D61">
      <w:pPr>
        <w:pStyle w:val="a3"/>
        <w:spacing w:before="0" w:beforeAutospacing="0" w:after="0" w:afterAutospacing="0"/>
      </w:pPr>
      <w:r w:rsidRPr="002942A9">
        <w:t>Необычные правила. (Работа с некоторыми школьными правилами, создание н</w:t>
      </w:r>
      <w:r w:rsidRPr="002942A9">
        <w:t>о</w:t>
      </w:r>
      <w:r w:rsidRPr="002942A9">
        <w:t>вых формулировок правил.).</w:t>
      </w:r>
      <w:r w:rsidRPr="002942A9">
        <w:rPr>
          <w:i/>
          <w:iCs/>
        </w:rPr>
        <w:t xml:space="preserve"> </w:t>
      </w:r>
      <w:r w:rsidRPr="002942A9">
        <w:t>Н+</w:t>
      </w:r>
      <w:proofErr w:type="gramStart"/>
      <w:r w:rsidRPr="002942A9">
        <w:t>Н</w:t>
      </w:r>
      <w:proofErr w:type="gramEnd"/>
      <w:r w:rsidRPr="002942A9">
        <w:t>=НН.  (Нахождение подсказок, которые помогут легко запомнить правопис</w:t>
      </w:r>
      <w:r w:rsidRPr="002942A9">
        <w:t>а</w:t>
      </w:r>
      <w:r w:rsidRPr="002942A9">
        <w:t>ние Н и НН в разных частях речи)</w:t>
      </w:r>
      <w:proofErr w:type="gramStart"/>
      <w:r w:rsidRPr="002942A9">
        <w:t>.П</w:t>
      </w:r>
      <w:proofErr w:type="gramEnd"/>
      <w:r w:rsidRPr="002942A9">
        <w:t xml:space="preserve">утеводные звёзды орфографии. </w:t>
      </w:r>
      <w:r w:rsidRPr="002942A9">
        <w:rPr>
          <w:i/>
        </w:rPr>
        <w:t xml:space="preserve"> </w:t>
      </w:r>
      <w:proofErr w:type="gramStart"/>
      <w:r w:rsidRPr="002942A9">
        <w:t>(Рассказ об этимологии.</w:t>
      </w:r>
      <w:proofErr w:type="gramEnd"/>
      <w:r w:rsidRPr="002942A9">
        <w:t xml:space="preserve"> </w:t>
      </w:r>
      <w:proofErr w:type="gramStart"/>
      <w:r w:rsidRPr="002942A9">
        <w:t>Запоминание и пр</w:t>
      </w:r>
      <w:r w:rsidRPr="002942A9">
        <w:t>а</w:t>
      </w:r>
      <w:r w:rsidRPr="002942A9">
        <w:t>вильное написать трудных и не поддающихся проверке слов).</w:t>
      </w:r>
      <w:proofErr w:type="gramEnd"/>
      <w:r w:rsidRPr="002942A9">
        <w:t xml:space="preserve"> Слитно, раздельно или через дефис? </w:t>
      </w:r>
      <w:proofErr w:type="gramStart"/>
      <w:r w:rsidRPr="002942A9">
        <w:t>(Употребление дефиса на письме.</w:t>
      </w:r>
      <w:proofErr w:type="gramEnd"/>
      <w:r w:rsidRPr="002942A9">
        <w:t xml:space="preserve"> Роль его в речи</w:t>
      </w:r>
      <w:r w:rsidR="00FC5E17">
        <w:t xml:space="preserve"> и на письме. Работа с текстом. </w:t>
      </w:r>
      <w:r w:rsidRPr="002942A9">
        <w:t>Не и</w:t>
      </w:r>
      <w:proofErr w:type="gramStart"/>
      <w:r w:rsidRPr="002942A9">
        <w:t xml:space="preserve"> Н</w:t>
      </w:r>
      <w:proofErr w:type="gramEnd"/>
      <w:r w:rsidRPr="002942A9">
        <w:t xml:space="preserve">и бывают в слове. </w:t>
      </w:r>
      <w:proofErr w:type="gramStart"/>
      <w:r w:rsidRPr="002942A9">
        <w:t>(Правописание НЕ и НИ в разных частях речи.</w:t>
      </w:r>
      <w:proofErr w:type="gramEnd"/>
      <w:r w:rsidRPr="002942A9">
        <w:t xml:space="preserve"> Трудные случаи написания.)</w:t>
      </w:r>
      <w:proofErr w:type="gramStart"/>
      <w:r w:rsidRPr="002942A9">
        <w:t>.Р</w:t>
      </w:r>
      <w:proofErr w:type="gramEnd"/>
      <w:r w:rsidRPr="002942A9">
        <w:t xml:space="preserve">азличай и отличай. Проектная работа. </w:t>
      </w:r>
      <w:r w:rsidRPr="002942A9">
        <w:rPr>
          <w:i/>
          <w:iCs/>
        </w:rPr>
        <w:t xml:space="preserve"> </w:t>
      </w:r>
      <w:r w:rsidRPr="002942A9">
        <w:t>(Правописание чередующихся гласных в корнях слов, их отличия).</w:t>
      </w:r>
    </w:p>
    <w:p w:rsidR="00DC3D61" w:rsidRPr="002942A9" w:rsidRDefault="00DC3D61" w:rsidP="00DC3D61">
      <w:pPr>
        <w:pStyle w:val="a3"/>
        <w:spacing w:before="0" w:beforeAutospacing="0" w:after="0" w:afterAutospacing="0"/>
      </w:pPr>
      <w:r>
        <w:rPr>
          <w:b/>
          <w:bCs/>
        </w:rPr>
        <w:t>Морфология. 4</w:t>
      </w:r>
      <w:r w:rsidRPr="002942A9">
        <w:rPr>
          <w:b/>
          <w:bCs/>
        </w:rPr>
        <w:t xml:space="preserve"> ч.</w:t>
      </w:r>
    </w:p>
    <w:p w:rsidR="00DC3D61" w:rsidRPr="002942A9" w:rsidRDefault="00DC3D61" w:rsidP="00DC3D61">
      <w:pPr>
        <w:pStyle w:val="a3"/>
        <w:spacing w:before="0" w:beforeAutospacing="0" w:after="0" w:afterAutospacing="0"/>
      </w:pPr>
      <w:r w:rsidRPr="002942A9">
        <w:t xml:space="preserve"> Морфологическая семейка. (Повторение и закрепление сведений о самостоятел</w:t>
      </w:r>
      <w:r w:rsidRPr="002942A9">
        <w:t>ь</w:t>
      </w:r>
      <w:r w:rsidRPr="002942A9">
        <w:t>ных и служебных частях речи.)</w:t>
      </w:r>
      <w:proofErr w:type="gramStart"/>
      <w:r w:rsidRPr="002942A9">
        <w:t>.Т</w:t>
      </w:r>
      <w:proofErr w:type="gramEnd"/>
      <w:r w:rsidRPr="002942A9">
        <w:t>айна в имени твоём.</w:t>
      </w:r>
      <w:r w:rsidRPr="002942A9">
        <w:rPr>
          <w:i/>
          <w:iCs/>
        </w:rPr>
        <w:t xml:space="preserve"> </w:t>
      </w:r>
      <w:r w:rsidRPr="002942A9">
        <w:t>(Имя существительное как часть речи: основные морфол</w:t>
      </w:r>
      <w:r w:rsidRPr="002942A9">
        <w:t>о</w:t>
      </w:r>
      <w:r w:rsidRPr="002942A9">
        <w:t>гические признаки, синтаксическая роль в предложении).</w:t>
      </w:r>
      <w:r w:rsidR="00FC5E17">
        <w:t xml:space="preserve"> </w:t>
      </w:r>
      <w:r w:rsidRPr="002942A9">
        <w:t xml:space="preserve">Именная родня. </w:t>
      </w:r>
      <w:proofErr w:type="gramStart"/>
      <w:r w:rsidRPr="002942A9">
        <w:t>(Все именные части речи русского языка: имя существительное, имя прилагательное, имя числительное и местоимение.</w:t>
      </w:r>
      <w:proofErr w:type="gramEnd"/>
      <w:r w:rsidRPr="002942A9">
        <w:t xml:space="preserve"> Их основные морфологические признаки, синтаксическая роль в предложении)</w:t>
      </w:r>
      <w:proofErr w:type="gramStart"/>
      <w:r w:rsidRPr="002942A9">
        <w:t>.Б</w:t>
      </w:r>
      <w:proofErr w:type="gramEnd"/>
      <w:r w:rsidRPr="002942A9">
        <w:t>ратство глагольное.</w:t>
      </w:r>
      <w:r w:rsidRPr="002942A9">
        <w:rPr>
          <w:i/>
          <w:iCs/>
        </w:rPr>
        <w:t xml:space="preserve"> </w:t>
      </w:r>
      <w:proofErr w:type="gramStart"/>
      <w:r w:rsidRPr="002942A9">
        <w:t>(Глагол, причастие и деепричастие.</w:t>
      </w:r>
      <w:proofErr w:type="gramEnd"/>
      <w:r w:rsidRPr="002942A9">
        <w:t xml:space="preserve"> Их основные морфол</w:t>
      </w:r>
      <w:r w:rsidRPr="002942A9">
        <w:t>о</w:t>
      </w:r>
      <w:r w:rsidRPr="002942A9">
        <w:t>гические признаки, синтаксическая роль в предложении)</w:t>
      </w:r>
      <w:proofErr w:type="gramStart"/>
      <w:r w:rsidRPr="002942A9">
        <w:t>.С</w:t>
      </w:r>
      <w:proofErr w:type="gramEnd"/>
      <w:r w:rsidRPr="002942A9">
        <w:t xml:space="preserve">лужу всегда, служу везде, служу я в речи и в письме. Проектная работа. </w:t>
      </w:r>
      <w:proofErr w:type="gramStart"/>
      <w:r w:rsidRPr="002942A9">
        <w:t>(Служебные части речи русского языка: предлог, союз, частица.</w:t>
      </w:r>
      <w:proofErr w:type="gramEnd"/>
      <w:r w:rsidRPr="002942A9">
        <w:t xml:space="preserve"> </w:t>
      </w:r>
      <w:proofErr w:type="gramStart"/>
      <w:r w:rsidRPr="002942A9">
        <w:t>Их применение и употребл</w:t>
      </w:r>
      <w:r w:rsidRPr="002942A9">
        <w:t>е</w:t>
      </w:r>
      <w:r w:rsidRPr="002942A9">
        <w:t>ние в речи и на письме.).</w:t>
      </w:r>
      <w:proofErr w:type="gramEnd"/>
    </w:p>
    <w:p w:rsidR="00DC3D61" w:rsidRPr="002942A9" w:rsidRDefault="00FC5E17" w:rsidP="00DC3D61">
      <w:pPr>
        <w:pStyle w:val="a3"/>
        <w:spacing w:before="0" w:beforeAutospacing="0" w:after="0" w:afterAutospacing="0"/>
      </w:pPr>
      <w:r>
        <w:rPr>
          <w:b/>
          <w:bCs/>
        </w:rPr>
        <w:t>Синтаксис и пунктуация. 5</w:t>
      </w:r>
      <w:r w:rsidR="00DC3D61" w:rsidRPr="002942A9">
        <w:rPr>
          <w:b/>
          <w:bCs/>
        </w:rPr>
        <w:t xml:space="preserve"> ч.</w:t>
      </w:r>
    </w:p>
    <w:p w:rsidR="00DC3D61" w:rsidRPr="002942A9" w:rsidRDefault="00DC3D61" w:rsidP="00DC3D61">
      <w:pPr>
        <w:pStyle w:val="a3"/>
        <w:spacing w:before="0" w:beforeAutospacing="0" w:after="0" w:afterAutospacing="0"/>
      </w:pPr>
      <w:r w:rsidRPr="002942A9">
        <w:t>Сочетание или словосочетание?</w:t>
      </w:r>
      <w:r w:rsidRPr="002942A9">
        <w:rPr>
          <w:i/>
          <w:iCs/>
        </w:rPr>
        <w:t xml:space="preserve"> </w:t>
      </w:r>
      <w:proofErr w:type="gramStart"/>
      <w:r w:rsidRPr="002942A9">
        <w:t>(Обобщение изученного о строении словосоч</w:t>
      </w:r>
      <w:r w:rsidRPr="002942A9">
        <w:t>е</w:t>
      </w:r>
      <w:r w:rsidRPr="002942A9">
        <w:t>тания, его разновидности и связи.</w:t>
      </w:r>
      <w:proofErr w:type="gramEnd"/>
      <w:r w:rsidRPr="002942A9">
        <w:t xml:space="preserve"> </w:t>
      </w:r>
      <w:proofErr w:type="gramStart"/>
      <w:r w:rsidRPr="002942A9">
        <w:t>Работа с текстами.)</w:t>
      </w:r>
      <w:proofErr w:type="gramEnd"/>
    </w:p>
    <w:p w:rsidR="00FC5E17" w:rsidRDefault="00DC3D61" w:rsidP="00DC3D61">
      <w:pPr>
        <w:pStyle w:val="a3"/>
        <w:spacing w:before="0" w:beforeAutospacing="0" w:after="0" w:afterAutospacing="0"/>
      </w:pPr>
      <w:r w:rsidRPr="002942A9">
        <w:t>Примыкай, управляй, согласуй…</w:t>
      </w:r>
      <w:r w:rsidRPr="002942A9">
        <w:rPr>
          <w:i/>
          <w:iCs/>
        </w:rPr>
        <w:t xml:space="preserve"> </w:t>
      </w:r>
      <w:r w:rsidRPr="002942A9">
        <w:t>(Составление словосочетаний с согласованием, управлением и примыканием.)</w:t>
      </w:r>
      <w:proofErr w:type="gramStart"/>
      <w:r w:rsidRPr="002942A9">
        <w:t>.Э</w:t>
      </w:r>
      <w:proofErr w:type="gramEnd"/>
      <w:r w:rsidRPr="002942A9">
        <w:t xml:space="preserve">то непростое простое предложение.  </w:t>
      </w:r>
      <w:proofErr w:type="gramStart"/>
      <w:r w:rsidRPr="002942A9">
        <w:t>(Составление предложений.</w:t>
      </w:r>
      <w:proofErr w:type="gramEnd"/>
      <w:r w:rsidRPr="002942A9">
        <w:t xml:space="preserve"> Прямой пор</w:t>
      </w:r>
      <w:r w:rsidRPr="002942A9">
        <w:t>я</w:t>
      </w:r>
      <w:r w:rsidRPr="002942A9">
        <w:t>док слов. Инверсия. Использование порядка слов в стилистических целях и для усиления выразительности речи.)</w:t>
      </w:r>
      <w:proofErr w:type="gramStart"/>
      <w:r w:rsidRPr="002942A9">
        <w:t>.О</w:t>
      </w:r>
      <w:proofErr w:type="gramEnd"/>
      <w:r w:rsidRPr="002942A9">
        <w:t xml:space="preserve">пределяй и дополняй.  </w:t>
      </w:r>
      <w:proofErr w:type="gramStart"/>
      <w:r w:rsidRPr="002942A9">
        <w:t>(Определение и дополнение как второстепенные члены предложения, их применение в предложении.</w:t>
      </w:r>
      <w:proofErr w:type="gramEnd"/>
      <w:r w:rsidRPr="002942A9">
        <w:t xml:space="preserve"> Частота употребления определений в зага</w:t>
      </w:r>
      <w:r w:rsidRPr="002942A9">
        <w:t>д</w:t>
      </w:r>
      <w:r w:rsidRPr="002942A9">
        <w:t>ках.</w:t>
      </w:r>
      <w:proofErr w:type="gramStart"/>
      <w:r w:rsidRPr="002942A9">
        <w:t>)Г</w:t>
      </w:r>
      <w:proofErr w:type="gramEnd"/>
      <w:r w:rsidRPr="002942A9">
        <w:t>де? Когда? Куд</w:t>
      </w:r>
      <w:r w:rsidR="00FC5E17">
        <w:t xml:space="preserve">а? Откуда?  </w:t>
      </w:r>
      <w:proofErr w:type="gramStart"/>
      <w:r w:rsidR="00FC5E17">
        <w:t>(Обстоятельство как</w:t>
      </w:r>
      <w:proofErr w:type="gramEnd"/>
    </w:p>
    <w:p w:rsidR="00FC5E17" w:rsidRDefault="00DC3D61" w:rsidP="00DC3D61">
      <w:pPr>
        <w:pStyle w:val="a3"/>
        <w:spacing w:before="0" w:beforeAutospacing="0" w:after="0" w:afterAutospacing="0"/>
      </w:pPr>
      <w:r w:rsidRPr="002942A9">
        <w:t>второстепенный член предл</w:t>
      </w:r>
      <w:r w:rsidRPr="002942A9">
        <w:t>о</w:t>
      </w:r>
      <w:r w:rsidRPr="002942A9">
        <w:t xml:space="preserve">жения, его роль  в предложении. </w:t>
      </w:r>
      <w:proofErr w:type="gramStart"/>
      <w:r w:rsidRPr="002942A9">
        <w:t>Работа с текстом).</w:t>
      </w:r>
      <w:proofErr w:type="gramEnd"/>
      <w:r w:rsidRPr="002942A9">
        <w:t xml:space="preserve"> Назывные именные.  </w:t>
      </w:r>
      <w:proofErr w:type="gramStart"/>
      <w:r w:rsidRPr="002942A9">
        <w:t>(Односоставные предложения: их виды и применение.</w:t>
      </w:r>
      <w:proofErr w:type="gramEnd"/>
      <w:r w:rsidRPr="002942A9">
        <w:t xml:space="preserve"> Назывные предложения. Дидактические упражнения)</w:t>
      </w:r>
      <w:proofErr w:type="gramStart"/>
      <w:r w:rsidRPr="002942A9">
        <w:t>.С</w:t>
      </w:r>
      <w:proofErr w:type="gramEnd"/>
      <w:r w:rsidRPr="002942A9">
        <w:t>оединю родных и разделю.</w:t>
      </w:r>
      <w:r w:rsidRPr="002942A9">
        <w:rPr>
          <w:i/>
          <w:iCs/>
        </w:rPr>
        <w:t xml:space="preserve"> </w:t>
      </w:r>
      <w:r w:rsidRPr="002942A9">
        <w:t xml:space="preserve"> </w:t>
      </w:r>
      <w:proofErr w:type="gramStart"/>
      <w:r w:rsidRPr="002942A9">
        <w:t>(Как связываются между собою однородные и н</w:t>
      </w:r>
      <w:r w:rsidRPr="002942A9">
        <w:t>е</w:t>
      </w:r>
      <w:r w:rsidRPr="002942A9">
        <w:t>однородные члены предложения.</w:t>
      </w:r>
      <w:proofErr w:type="gramEnd"/>
      <w:r w:rsidRPr="002942A9">
        <w:t xml:space="preserve"> </w:t>
      </w:r>
      <w:proofErr w:type="gramStart"/>
      <w:r w:rsidRPr="002942A9">
        <w:t>Однородные и неоднородные определения.).</w:t>
      </w:r>
      <w:proofErr w:type="gramEnd"/>
      <w:r w:rsidR="00FC5E17">
        <w:t xml:space="preserve"> </w:t>
      </w:r>
      <w:r w:rsidRPr="002942A9">
        <w:t xml:space="preserve">Обратись ко мне красиво! </w:t>
      </w:r>
      <w:proofErr w:type="gramStart"/>
      <w:r w:rsidRPr="002942A9">
        <w:t>(Роль обращения в предложении и в тексте.</w:t>
      </w:r>
      <w:proofErr w:type="gramEnd"/>
      <w:r w:rsidRPr="002942A9">
        <w:t xml:space="preserve"> Виды о</w:t>
      </w:r>
      <w:r w:rsidRPr="002942A9">
        <w:t>б</w:t>
      </w:r>
      <w:r w:rsidRPr="002942A9">
        <w:t xml:space="preserve">ращений. </w:t>
      </w:r>
      <w:proofErr w:type="gramStart"/>
      <w:r w:rsidRPr="002942A9">
        <w:t>Построение текстов.)</w:t>
      </w:r>
      <w:proofErr w:type="gramEnd"/>
      <w:r w:rsidRPr="002942A9">
        <w:t xml:space="preserve"> Водные или вводные.</w:t>
      </w:r>
      <w:r w:rsidRPr="002942A9">
        <w:rPr>
          <w:i/>
          <w:iCs/>
        </w:rPr>
        <w:t xml:space="preserve"> </w:t>
      </w:r>
      <w:r w:rsidRPr="002942A9">
        <w:t>(Значение и роль вводных слов в предложении и в тексте.)</w:t>
      </w:r>
      <w:proofErr w:type="gramStart"/>
      <w:r w:rsidRPr="002942A9">
        <w:t>.С</w:t>
      </w:r>
      <w:proofErr w:type="gramEnd"/>
      <w:r w:rsidRPr="002942A9">
        <w:t>очетай, конструируй и вставляй.</w:t>
      </w:r>
      <w:r w:rsidRPr="002942A9">
        <w:rPr>
          <w:i/>
          <w:iCs/>
        </w:rPr>
        <w:t xml:space="preserve"> </w:t>
      </w:r>
      <w:r w:rsidRPr="002942A9">
        <w:t xml:space="preserve"> </w:t>
      </w:r>
      <w:proofErr w:type="gramStart"/>
      <w:r w:rsidRPr="002942A9">
        <w:t>(Вводные слова, предложения и вставные конструкции.</w:t>
      </w:r>
      <w:proofErr w:type="gramEnd"/>
      <w:r w:rsidRPr="002942A9">
        <w:t xml:space="preserve"> Их ро</w:t>
      </w:r>
      <w:r w:rsidR="00FC5E17">
        <w:t>ль и использование в тексте</w:t>
      </w:r>
    </w:p>
    <w:p w:rsidR="00DC3D61" w:rsidRPr="002942A9" w:rsidRDefault="00DC3D61" w:rsidP="00DC3D61">
      <w:pPr>
        <w:pStyle w:val="a3"/>
        <w:spacing w:before="0" w:beforeAutospacing="0" w:after="0" w:afterAutospacing="0"/>
      </w:pPr>
      <w:r w:rsidRPr="002942A9">
        <w:t>предложения. Использование при них знаков препинания.)</w:t>
      </w:r>
      <w:proofErr w:type="gramStart"/>
      <w:r w:rsidRPr="002942A9">
        <w:t>.О</w:t>
      </w:r>
      <w:proofErr w:type="gramEnd"/>
      <w:r w:rsidRPr="002942A9">
        <w:t>бособим мы тебя.</w:t>
      </w:r>
      <w:r w:rsidRPr="002942A9">
        <w:rPr>
          <w:i/>
          <w:iCs/>
        </w:rPr>
        <w:t xml:space="preserve"> </w:t>
      </w:r>
      <w:r w:rsidRPr="002942A9">
        <w:t xml:space="preserve"> </w:t>
      </w:r>
      <w:proofErr w:type="gramStart"/>
      <w:r w:rsidRPr="002942A9">
        <w:t>(Предложения с обособленными членами предложения.</w:t>
      </w:r>
      <w:proofErr w:type="gramEnd"/>
      <w:r w:rsidRPr="002942A9">
        <w:t xml:space="preserve"> Их роль в предложении. Понятие обособления. Использование при них знаков препинания. </w:t>
      </w:r>
      <w:proofErr w:type="gramStart"/>
      <w:r w:rsidRPr="002942A9">
        <w:t>Работа с  текстом.).</w:t>
      </w:r>
      <w:proofErr w:type="gramEnd"/>
    </w:p>
    <w:p w:rsidR="00DC3D61" w:rsidRPr="002942A9" w:rsidRDefault="00DC3D61" w:rsidP="00DC3D61">
      <w:pPr>
        <w:pStyle w:val="a3"/>
        <w:spacing w:before="0" w:beforeAutospacing="0" w:after="0" w:afterAutospacing="0"/>
      </w:pPr>
      <w:proofErr w:type="gramStart"/>
      <w:r w:rsidRPr="002942A9">
        <w:rPr>
          <w:b/>
          <w:bCs/>
        </w:rPr>
        <w:lastRenderedPageBreak/>
        <w:t xml:space="preserve">Прямая и косвенная речь. 3 ч. </w:t>
      </w:r>
      <w:r w:rsidRPr="002942A9">
        <w:t xml:space="preserve">Скажи прямо, не молчи… </w:t>
      </w:r>
      <w:r w:rsidRPr="002942A9">
        <w:rPr>
          <w:iCs/>
        </w:rPr>
        <w:t>(</w:t>
      </w:r>
      <w:r w:rsidRPr="002942A9">
        <w:t>Построение прямой речи, виды речи.</w:t>
      </w:r>
      <w:proofErr w:type="gramEnd"/>
      <w:r w:rsidRPr="002942A9">
        <w:t xml:space="preserve"> </w:t>
      </w:r>
      <w:proofErr w:type="gramStart"/>
      <w:r w:rsidRPr="002942A9">
        <w:t>Конкурс выск</w:t>
      </w:r>
      <w:r w:rsidRPr="002942A9">
        <w:t>а</w:t>
      </w:r>
      <w:r w:rsidRPr="002942A9">
        <w:t>зываний на лингвистическую тему.)</w:t>
      </w:r>
      <w:proofErr w:type="gramEnd"/>
      <w:r w:rsidR="00FC5E17">
        <w:t xml:space="preserve">  </w:t>
      </w:r>
      <w:r w:rsidRPr="002942A9">
        <w:t xml:space="preserve">Косвенно чужая речь. </w:t>
      </w:r>
    </w:p>
    <w:p w:rsidR="00E51CEC" w:rsidRDefault="00E51CEC" w:rsidP="006B5D56">
      <w:pPr>
        <w:spacing w:after="0" w:line="240" w:lineRule="auto"/>
        <w:contextualSpacing/>
        <w:rPr>
          <w:sz w:val="28"/>
          <w:szCs w:val="28"/>
        </w:rPr>
      </w:pPr>
    </w:p>
    <w:p w:rsidR="00E51CEC" w:rsidRPr="00A34E26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E2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350" w:type="dxa"/>
        <w:tblLook w:val="04A0" w:firstRow="1" w:lastRow="0" w:firstColumn="1" w:lastColumn="0" w:noHBand="0" w:noVBand="1"/>
      </w:tblPr>
      <w:tblGrid>
        <w:gridCol w:w="959"/>
        <w:gridCol w:w="8898"/>
        <w:gridCol w:w="2017"/>
      </w:tblGrid>
      <w:tr w:rsidR="001954A1" w:rsidTr="001954A1">
        <w:tc>
          <w:tcPr>
            <w:tcW w:w="959" w:type="dxa"/>
          </w:tcPr>
          <w:p w:rsid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98" w:type="dxa"/>
          </w:tcPr>
          <w:p w:rsid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017" w:type="dxa"/>
          </w:tcPr>
          <w:p w:rsid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1954A1" w:rsidTr="001954A1">
        <w:tc>
          <w:tcPr>
            <w:tcW w:w="959" w:type="dxa"/>
          </w:tcPr>
          <w:p w:rsidR="001954A1" w:rsidRPr="001954A1" w:rsidRDefault="001954A1" w:rsidP="001954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</w:tcPr>
          <w:p w:rsidR="001954A1" w:rsidRPr="001954A1" w:rsidRDefault="001954A1" w:rsidP="00195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Введение. Речь</w:t>
            </w:r>
          </w:p>
        </w:tc>
        <w:tc>
          <w:tcPr>
            <w:tcW w:w="2017" w:type="dxa"/>
          </w:tcPr>
          <w:p w:rsidR="001954A1" w:rsidRP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54A1" w:rsidTr="001954A1">
        <w:tc>
          <w:tcPr>
            <w:tcW w:w="959" w:type="dxa"/>
          </w:tcPr>
          <w:p w:rsidR="001954A1" w:rsidRPr="001954A1" w:rsidRDefault="001954A1" w:rsidP="001954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</w:tcPr>
          <w:p w:rsidR="001954A1" w:rsidRPr="001954A1" w:rsidRDefault="001954A1" w:rsidP="00195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2017" w:type="dxa"/>
          </w:tcPr>
          <w:p w:rsidR="001954A1" w:rsidRP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54A1" w:rsidTr="001954A1">
        <w:tc>
          <w:tcPr>
            <w:tcW w:w="959" w:type="dxa"/>
          </w:tcPr>
          <w:p w:rsidR="001954A1" w:rsidRPr="001954A1" w:rsidRDefault="001954A1" w:rsidP="001954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</w:tcPr>
          <w:p w:rsidR="001954A1" w:rsidRPr="001954A1" w:rsidRDefault="001954A1" w:rsidP="00195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2017" w:type="dxa"/>
          </w:tcPr>
          <w:p w:rsidR="001954A1" w:rsidRP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54A1" w:rsidTr="001954A1">
        <w:tc>
          <w:tcPr>
            <w:tcW w:w="959" w:type="dxa"/>
          </w:tcPr>
          <w:p w:rsidR="001954A1" w:rsidRPr="001954A1" w:rsidRDefault="001954A1" w:rsidP="001954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</w:tcPr>
          <w:p w:rsidR="001954A1" w:rsidRPr="001954A1" w:rsidRDefault="001954A1" w:rsidP="00195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и пунктуация </w:t>
            </w:r>
          </w:p>
        </w:tc>
        <w:tc>
          <w:tcPr>
            <w:tcW w:w="2017" w:type="dxa"/>
          </w:tcPr>
          <w:p w:rsidR="001954A1" w:rsidRP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54A1" w:rsidTr="001954A1">
        <w:tc>
          <w:tcPr>
            <w:tcW w:w="959" w:type="dxa"/>
          </w:tcPr>
          <w:p w:rsidR="001954A1" w:rsidRPr="001954A1" w:rsidRDefault="001954A1" w:rsidP="001954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</w:tcPr>
          <w:p w:rsidR="001954A1" w:rsidRPr="001954A1" w:rsidRDefault="001954A1" w:rsidP="00195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 (3 часа)</w:t>
            </w:r>
          </w:p>
        </w:tc>
        <w:tc>
          <w:tcPr>
            <w:tcW w:w="2017" w:type="dxa"/>
          </w:tcPr>
          <w:p w:rsidR="001954A1" w:rsidRP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4A1" w:rsidTr="001954A1">
        <w:tc>
          <w:tcPr>
            <w:tcW w:w="959" w:type="dxa"/>
          </w:tcPr>
          <w:p w:rsidR="001954A1" w:rsidRPr="001954A1" w:rsidRDefault="001954A1" w:rsidP="001954A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</w:tcPr>
          <w:p w:rsidR="001954A1" w:rsidRPr="001954A1" w:rsidRDefault="001954A1" w:rsidP="001954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7" w:type="dxa"/>
          </w:tcPr>
          <w:p w:rsidR="001954A1" w:rsidRPr="001954A1" w:rsidRDefault="001954A1" w:rsidP="00E51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17" w:rsidRDefault="00FC5E17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17" w:rsidRDefault="00FC5E17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17" w:rsidRDefault="00FC5E17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17" w:rsidRDefault="00FC5E17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17" w:rsidRDefault="00FC5E17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17" w:rsidRDefault="00FC5E17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17" w:rsidRDefault="00FC5E17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E17" w:rsidRDefault="00FC5E17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A1" w:rsidRDefault="001954A1" w:rsidP="001954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54A1" w:rsidRDefault="001954A1" w:rsidP="001954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E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1242"/>
        <w:gridCol w:w="6150"/>
        <w:gridCol w:w="2781"/>
        <w:gridCol w:w="5386"/>
      </w:tblGrid>
      <w:tr w:rsidR="00DC3D61" w:rsidTr="00DC3D61">
        <w:tc>
          <w:tcPr>
            <w:tcW w:w="1242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50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C3D61" w:rsidTr="000A6958">
        <w:tc>
          <w:tcPr>
            <w:tcW w:w="15559" w:type="dxa"/>
            <w:gridSpan w:val="4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Речь (2 часа)</w:t>
            </w: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A9">
              <w:rPr>
                <w:rFonts w:ascii="Times New Roman" w:hAnsi="Times New Roman" w:cs="Times New Roman"/>
                <w:sz w:val="24"/>
                <w:szCs w:val="24"/>
              </w:rPr>
              <w:t>Заговори, чтоб я тебя ув</w:t>
            </w:r>
            <w:r w:rsidRPr="002942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42A9">
              <w:rPr>
                <w:rFonts w:ascii="Times New Roman" w:hAnsi="Times New Roman" w:cs="Times New Roman"/>
                <w:sz w:val="24"/>
                <w:szCs w:val="24"/>
              </w:rPr>
              <w:t>дел.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Типы речи или типы в речи.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C819A2">
        <w:tc>
          <w:tcPr>
            <w:tcW w:w="15559" w:type="dxa"/>
            <w:gridSpan w:val="4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(4 часа)</w:t>
            </w: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Н+</w:t>
            </w:r>
            <w:proofErr w:type="gramStart"/>
            <w:r w:rsidRPr="002942A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942A9">
              <w:rPr>
                <w:rFonts w:ascii="Times New Roman" w:hAnsi="Times New Roman"/>
                <w:sz w:val="24"/>
                <w:szCs w:val="24"/>
              </w:rPr>
              <w:t>=НН Путеводные звёзды орф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о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графии.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Слитно, раздельно или ч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е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рез дефис?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Не и</w:t>
            </w:r>
            <w:proofErr w:type="gramStart"/>
            <w:r w:rsidRPr="002942A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2942A9">
              <w:rPr>
                <w:rFonts w:ascii="Times New Roman" w:hAnsi="Times New Roman"/>
                <w:sz w:val="24"/>
                <w:szCs w:val="24"/>
              </w:rPr>
              <w:t>и бывают в слове. Различай и отличай.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5B2C4B">
        <w:tc>
          <w:tcPr>
            <w:tcW w:w="15559" w:type="dxa"/>
            <w:gridSpan w:val="4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(4 часа)</w:t>
            </w: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Тайна в имени твоём.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Именная родня.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Братство глагольное.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483D80">
        <w:tc>
          <w:tcPr>
            <w:tcW w:w="15559" w:type="dxa"/>
            <w:gridSpan w:val="4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 (5 часа)</w:t>
            </w: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DC3D61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Сочетание или словосочетание?</w:t>
            </w:r>
            <w:r w:rsidR="00FC5E17" w:rsidRPr="0029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E17" w:rsidRPr="002942A9">
              <w:rPr>
                <w:rFonts w:ascii="Times New Roman" w:hAnsi="Times New Roman"/>
                <w:sz w:val="24"/>
                <w:szCs w:val="24"/>
              </w:rPr>
              <w:t>Примыкай, управляй, с</w:t>
            </w:r>
            <w:r w:rsidR="00FC5E17" w:rsidRPr="002942A9">
              <w:rPr>
                <w:rFonts w:ascii="Times New Roman" w:hAnsi="Times New Roman"/>
                <w:sz w:val="24"/>
                <w:szCs w:val="24"/>
              </w:rPr>
              <w:t>о</w:t>
            </w:r>
            <w:r w:rsidR="00FC5E17" w:rsidRPr="002942A9">
              <w:rPr>
                <w:rFonts w:ascii="Times New Roman" w:hAnsi="Times New Roman"/>
                <w:sz w:val="24"/>
                <w:szCs w:val="24"/>
              </w:rPr>
              <w:t>гласуй.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Где? Когда? Куда? Откуда?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Назывные именные.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Личные отличные.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Сочетай, конструируй и вставляй.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Обратись ко мне красиво</w:t>
            </w:r>
            <w:proofErr w:type="gramStart"/>
            <w:r w:rsidRPr="002942A9">
              <w:rPr>
                <w:rFonts w:ascii="Times New Roman" w:hAnsi="Times New Roman"/>
                <w:sz w:val="24"/>
                <w:szCs w:val="24"/>
              </w:rPr>
              <w:t>!.</w:t>
            </w:r>
            <w:proofErr w:type="gramEnd"/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Обособим мы тебя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Водные или вводные.</w:t>
            </w: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386489">
        <w:tc>
          <w:tcPr>
            <w:tcW w:w="15559" w:type="dxa"/>
            <w:gridSpan w:val="4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Прямая и косвенная речь (3 часа)</w:t>
            </w: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Распространённые одино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ч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Квадратное обособление.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D61" w:rsidTr="00DC3D61">
        <w:tc>
          <w:tcPr>
            <w:tcW w:w="1242" w:type="dxa"/>
          </w:tcPr>
          <w:p w:rsidR="00DC3D61" w:rsidRPr="00DC3D61" w:rsidRDefault="00DC3D61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DC3D61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Скажи прямо, не молчи…</w:t>
            </w:r>
          </w:p>
        </w:tc>
        <w:tc>
          <w:tcPr>
            <w:tcW w:w="2781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C3D61" w:rsidRDefault="00DC3D61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650F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Косвенно чужая речь.</w:t>
            </w: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>Соединю родных и разд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е</w:t>
            </w:r>
            <w:r w:rsidRPr="002942A9">
              <w:rPr>
                <w:rFonts w:ascii="Times New Roman" w:hAnsi="Times New Roman"/>
                <w:sz w:val="24"/>
                <w:szCs w:val="24"/>
              </w:rPr>
              <w:t>лю.</w:t>
            </w: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FC5E1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FC5E1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E17" w:rsidTr="00DC3D61">
        <w:tc>
          <w:tcPr>
            <w:tcW w:w="1242" w:type="dxa"/>
          </w:tcPr>
          <w:p w:rsidR="00FC5E17" w:rsidRPr="00DC3D61" w:rsidRDefault="00FC5E17" w:rsidP="00DC3D6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FC5E17" w:rsidRPr="002942A9" w:rsidRDefault="00FC5E17" w:rsidP="005D28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42A9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2781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C5E17" w:rsidRDefault="00FC5E17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3D61" w:rsidRDefault="00DC3D61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Pr="00CE45AF" w:rsidRDefault="00E51CEC" w:rsidP="00E51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5A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2072"/>
        <w:gridCol w:w="5322"/>
      </w:tblGrid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75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приечание</w:t>
            </w:r>
            <w:proofErr w:type="spellEnd"/>
          </w:p>
        </w:tc>
      </w:tr>
      <w:tr w:rsidR="00E51CEC" w:rsidTr="00DC4F52">
        <w:tc>
          <w:tcPr>
            <w:tcW w:w="14786" w:type="dxa"/>
            <w:gridSpan w:val="4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85">
              <w:rPr>
                <w:rStyle w:val="a4"/>
                <w:b/>
                <w:sz w:val="28"/>
                <w:szCs w:val="28"/>
              </w:rPr>
              <w:t>Язык и речь (</w:t>
            </w:r>
            <w:r w:rsidR="002C4CE1">
              <w:rPr>
                <w:rStyle w:val="a4"/>
                <w:b/>
                <w:sz w:val="28"/>
                <w:szCs w:val="28"/>
              </w:rPr>
              <w:t>6</w:t>
            </w:r>
            <w:r w:rsidRPr="00EB0785">
              <w:rPr>
                <w:rStyle w:val="a4"/>
                <w:b/>
                <w:sz w:val="28"/>
                <w:szCs w:val="28"/>
              </w:rPr>
              <w:t xml:space="preserve"> ч.)</w:t>
            </w: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Язык и речь. Почему человек умеет говорить. Язык как знаковая система, обслуживающая сознание. Мыслительный комплекс и слово. Слово и понятие. 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2C4CE1" w:rsidRDefault="002C4CE1" w:rsidP="000B14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Словесное произведение как результат познания мира и утверждения нравственных устоев общества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2C4CE1" w:rsidRDefault="002C4CE1" w:rsidP="002C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E1">
              <w:rPr>
                <w:rFonts w:ascii="Times New Roman" w:hAnsi="Times New Roman" w:cs="Times New Roman"/>
                <w:sz w:val="28"/>
                <w:szCs w:val="28"/>
              </w:rPr>
              <w:t xml:space="preserve">Монолог. Диалог. </w:t>
            </w:r>
            <w:proofErr w:type="spellStart"/>
            <w:r w:rsidRPr="002C4CE1"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 Прямое и переносное значение слов. Виды переносных значений.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2C4CE1" w:rsidP="000B146A">
            <w:pPr>
              <w:pStyle w:val="a3"/>
              <w:rPr>
                <w:sz w:val="28"/>
                <w:szCs w:val="28"/>
              </w:rPr>
            </w:pPr>
            <w:r w:rsidRPr="00EB0785">
              <w:rPr>
                <w:sz w:val="28"/>
                <w:szCs w:val="28"/>
              </w:rPr>
              <w:t>Слово как универсальная единица языка.</w:t>
            </w:r>
            <w:r w:rsidRPr="002C4CE1">
              <w:rPr>
                <w:sz w:val="28"/>
                <w:szCs w:val="28"/>
              </w:rPr>
              <w:t xml:space="preserve"> Предложение как единица языка. Слова-</w:t>
            </w:r>
            <w:r w:rsidRPr="002C4CE1">
              <w:rPr>
                <w:sz w:val="28"/>
                <w:szCs w:val="28"/>
              </w:rPr>
              <w:lastRenderedPageBreak/>
              <w:t>предложения и их роль в тексте.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2C4CE1" w:rsidRDefault="002C4CE1" w:rsidP="002C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Текст. Тема текста. </w:t>
            </w:r>
            <w:proofErr w:type="spellStart"/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 и абзац.  Как определить </w:t>
            </w:r>
            <w:proofErr w:type="spellStart"/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микротему</w:t>
            </w:r>
            <w:proofErr w:type="spellEnd"/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0785">
              <w:rPr>
                <w:sz w:val="28"/>
                <w:szCs w:val="28"/>
              </w:rPr>
              <w:t xml:space="preserve"> </w:t>
            </w: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Основная мысль. Контекст. Подтекст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2C4CE1">
            <w:pPr>
              <w:pStyle w:val="a3"/>
              <w:rPr>
                <w:sz w:val="28"/>
                <w:szCs w:val="28"/>
              </w:rPr>
            </w:pPr>
            <w:r w:rsidRPr="00EB0785">
              <w:rPr>
                <w:sz w:val="28"/>
                <w:szCs w:val="28"/>
              </w:rPr>
              <w:t xml:space="preserve"> </w:t>
            </w:r>
            <w:r w:rsidR="002C4CE1" w:rsidRPr="00EB0785">
              <w:rPr>
                <w:sz w:val="28"/>
                <w:szCs w:val="28"/>
              </w:rPr>
              <w:t>Как составить текст, используя определенный вид связи</w:t>
            </w:r>
            <w:r w:rsidR="002C4CE1">
              <w:rPr>
                <w:sz w:val="28"/>
                <w:szCs w:val="28"/>
              </w:rPr>
              <w:t>.</w:t>
            </w:r>
            <w:r w:rsidR="002C4CE1" w:rsidRPr="00EB0785">
              <w:rPr>
                <w:sz w:val="28"/>
                <w:szCs w:val="28"/>
              </w:rPr>
              <w:t xml:space="preserve"> </w:t>
            </w:r>
            <w:r w:rsidR="002C4CE1" w:rsidRPr="002C4CE1">
              <w:rPr>
                <w:sz w:val="28"/>
                <w:szCs w:val="28"/>
              </w:rPr>
              <w:t>Как интонация и логическое ударение помогают завладеть вниманием слушателей.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2C4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2C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0B146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9E4833">
        <w:tc>
          <w:tcPr>
            <w:tcW w:w="14786" w:type="dxa"/>
            <w:gridSpan w:val="4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85">
              <w:rPr>
                <w:rStyle w:val="a4"/>
                <w:b/>
                <w:sz w:val="28"/>
                <w:szCs w:val="28"/>
              </w:rPr>
              <w:t>Стили речи (</w:t>
            </w:r>
            <w:r w:rsidR="002C4CE1">
              <w:rPr>
                <w:rStyle w:val="a4"/>
                <w:b/>
                <w:sz w:val="28"/>
                <w:szCs w:val="28"/>
              </w:rPr>
              <w:t>5</w:t>
            </w:r>
            <w:r w:rsidRPr="00EB0785">
              <w:rPr>
                <w:rStyle w:val="a4"/>
                <w:b/>
                <w:sz w:val="28"/>
                <w:szCs w:val="28"/>
              </w:rPr>
              <w:t xml:space="preserve"> ч.)</w:t>
            </w: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Разговорный, официально-деловой, публицистический, научный, художественный стили и их особенности.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2C4CE1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Художественный стиль речи и его структура. Основная мысль в художественном тексте.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2C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CE1" w:rsidRPr="00EB0785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языка в тексте: фонетические, лексические, морфологические, синтаксические, стилистические.</w:t>
            </w:r>
            <w:r w:rsidRPr="00EB078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2C4CE1" w:rsidRPr="00EB0785" w:rsidRDefault="002C4CE1" w:rsidP="002C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Типы речи. Повествование, описание, рассуждение. </w:t>
            </w:r>
          </w:p>
          <w:p w:rsidR="00E51CEC" w:rsidRPr="00EB0785" w:rsidRDefault="002C4CE1" w:rsidP="002C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Тексты смешанного типа.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2C4CE1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Сжатие текста художественного стиля. Составление текста по образцу.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1A77A7" w:rsidP="001A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Публицистический стиль. Его структура. Анализ текста публицистического стиля. 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1A77A7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и аргументы в текстах публицистического </w:t>
            </w:r>
            <w:r w:rsidRPr="00EB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0B146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B0785">
              <w:rPr>
                <w:rStyle w:val="a4"/>
                <w:b/>
                <w:sz w:val="28"/>
                <w:szCs w:val="28"/>
              </w:rPr>
              <w:t>Система работы над текстом (4 ч.)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Виды анализа прозаического текста. Лингвистический анализ.</w:t>
            </w:r>
          </w:p>
          <w:p w:rsidR="00E51CEC" w:rsidRPr="00EB0785" w:rsidRDefault="00E51CEC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поэтического текста.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Pr="00EB0785" w:rsidRDefault="00E51CEC" w:rsidP="000B1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8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EC" w:rsidTr="00E51CEC">
        <w:tc>
          <w:tcPr>
            <w:tcW w:w="817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5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</w:tcPr>
          <w:p w:rsidR="00E51CEC" w:rsidRDefault="00E51CEC" w:rsidP="00E51C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1CEC" w:rsidRPr="00E51CEC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EC" w:rsidRPr="00A34E26" w:rsidRDefault="00E51CEC" w:rsidP="00E51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CEC" w:rsidRPr="006B5D56" w:rsidRDefault="00E51CEC" w:rsidP="006B5D56">
      <w:pPr>
        <w:spacing w:after="0" w:line="240" w:lineRule="auto"/>
        <w:contextualSpacing/>
        <w:rPr>
          <w:sz w:val="28"/>
          <w:szCs w:val="28"/>
        </w:rPr>
      </w:pPr>
    </w:p>
    <w:sectPr w:rsidR="00E51CEC" w:rsidRPr="006B5D56" w:rsidSect="006B5D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6425"/>
    <w:multiLevelType w:val="hybridMultilevel"/>
    <w:tmpl w:val="7930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374D5"/>
    <w:multiLevelType w:val="hybridMultilevel"/>
    <w:tmpl w:val="C4F2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8E"/>
    <w:rsid w:val="00146B8E"/>
    <w:rsid w:val="001954A1"/>
    <w:rsid w:val="001A77A7"/>
    <w:rsid w:val="002C4CE1"/>
    <w:rsid w:val="003A2285"/>
    <w:rsid w:val="006B5D56"/>
    <w:rsid w:val="0089470E"/>
    <w:rsid w:val="00DC3D61"/>
    <w:rsid w:val="00E51CEC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B5D56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59"/>
    <w:rsid w:val="00E5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C3D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DC3D61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C3D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B5D56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59"/>
    <w:rsid w:val="00E5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C3D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DC3D61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C3D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2020-09-08T13:38:00Z</cp:lastPrinted>
  <dcterms:created xsi:type="dcterms:W3CDTF">2020-09-08T06:53:00Z</dcterms:created>
  <dcterms:modified xsi:type="dcterms:W3CDTF">2020-09-08T13:49:00Z</dcterms:modified>
</cp:coreProperties>
</file>